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8E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здравоохранения Ставропольского края</w:t>
      </w:r>
    </w:p>
    <w:p w:rsidR="00EE1DF3" w:rsidRPr="00EE1DF3" w:rsidRDefault="003B548E" w:rsidP="002A4BF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ГБПОУ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СК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Ставропольский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базовый медицинский колледж</w:t>
      </w:r>
      <w:r w:rsidR="00EE1DF3" w:rsidRPr="00EE1DF3">
        <w:rPr>
          <w:rFonts w:ascii="Times New Roman" w:hAnsi="Times New Roman" w:cs="Times New Roman"/>
          <w:b/>
          <w:sz w:val="28"/>
          <w:szCs w:val="28"/>
        </w:rPr>
        <w:t>»</w:t>
      </w:r>
    </w:p>
    <w:p w:rsidR="00EE1DF3" w:rsidRPr="00EE1DF3" w:rsidRDefault="00EE1DF3" w:rsidP="002A4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DF3" w:rsidRPr="00EE1DF3" w:rsidRDefault="00EE1DF3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33" w:type="dxa"/>
        <w:tblLayout w:type="fixed"/>
        <w:tblLook w:val="04A0" w:firstRow="1" w:lastRow="0" w:firstColumn="1" w:lastColumn="0" w:noHBand="0" w:noVBand="1"/>
      </w:tblPr>
      <w:tblGrid>
        <w:gridCol w:w="5637"/>
        <w:gridCol w:w="4396"/>
      </w:tblGrid>
      <w:tr w:rsidR="00EE1DF3" w:rsidRPr="00EE1DF3" w:rsidTr="00F56000">
        <w:trPr>
          <w:trHeight w:val="2474"/>
        </w:trPr>
        <w:tc>
          <w:tcPr>
            <w:tcW w:w="5637" w:type="dxa"/>
          </w:tcPr>
          <w:p w:rsidR="00EE1DF3" w:rsidRPr="00EE1DF3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6" w:type="dxa"/>
            <w:hideMark/>
          </w:tcPr>
          <w:p w:rsidR="00EE1DF3" w:rsidRPr="003B548E" w:rsidRDefault="00EE1DF3" w:rsidP="002A4BF7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  <w:p w:rsidR="00EE1DF3" w:rsidRPr="003B548E" w:rsidRDefault="00EE1DF3" w:rsidP="002A4B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noProof/>
                <w:sz w:val="28"/>
                <w:szCs w:val="28"/>
              </w:rPr>
              <w:t>ГБПОУ СК «Ставропольский базовый медицинский колледж»</w:t>
            </w:r>
          </w:p>
          <w:p w:rsidR="00EE1DF3" w:rsidRPr="00EE1DF3" w:rsidRDefault="00EE1DF3" w:rsidP="007B6D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______________/</w:t>
            </w:r>
            <w:proofErr w:type="spellStart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>М.Е.Остапенко</w:t>
            </w:r>
            <w:proofErr w:type="spellEnd"/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123B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B548E" w:rsidRPr="003B548E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A123B0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Pr="003B54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Default="002565B9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123B0" w:rsidRPr="00BB4B27" w:rsidRDefault="00A123B0" w:rsidP="002A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2565B9" w:rsidRPr="00BB4B27" w:rsidRDefault="002565B9" w:rsidP="002A4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B4B27"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</w:t>
      </w:r>
      <w:r w:rsidR="003B548E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</w:p>
    <w:p w:rsidR="002565B9" w:rsidRPr="00BB4B27" w:rsidRDefault="002565B9" w:rsidP="002A4BF7">
      <w:pPr>
        <w:spacing w:after="0" w:line="240" w:lineRule="auto"/>
        <w:ind w:right="19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48E" w:rsidRDefault="00BB1BE5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Общая и неорганическая химия</w:t>
      </w:r>
    </w:p>
    <w:p w:rsidR="002565B9" w:rsidRDefault="00AF02B1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548E">
        <w:rPr>
          <w:rFonts w:ascii="Times New Roman" w:eastAsia="Times New Roman" w:hAnsi="Times New Roman" w:cs="Times New Roman"/>
          <w:b/>
          <w:sz w:val="28"/>
          <w:szCs w:val="28"/>
        </w:rPr>
        <w:t>специальности</w:t>
      </w:r>
      <w:r w:rsidR="00BB1BE5">
        <w:rPr>
          <w:rFonts w:ascii="Times New Roman" w:eastAsia="Times New Roman" w:hAnsi="Times New Roman" w:cs="Times New Roman"/>
          <w:b/>
          <w:sz w:val="28"/>
          <w:szCs w:val="28"/>
        </w:rPr>
        <w:t>33.02.01 Фармация</w:t>
      </w:r>
    </w:p>
    <w:p w:rsidR="002565B9" w:rsidRDefault="003B548E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базовая подготовка</w:t>
      </w:r>
    </w:p>
    <w:p w:rsidR="002565B9" w:rsidRPr="00BB4B27" w:rsidRDefault="002565B9" w:rsidP="002A4BF7">
      <w:pPr>
        <w:spacing w:after="0" w:line="240" w:lineRule="auto"/>
        <w:ind w:left="2832" w:right="198" w:firstLine="708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52184" w:rsidRDefault="00F52184" w:rsidP="00F5218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(на базе</w:t>
      </w:r>
      <w:r w:rsidR="00757524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среднего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3B548E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A4BF7" w:rsidRDefault="002A4BF7" w:rsidP="00633AF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33AF8" w:rsidRDefault="00633AF8" w:rsidP="00633AF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33AF8" w:rsidRDefault="00633AF8" w:rsidP="00633AF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33AF8" w:rsidRDefault="00633AF8" w:rsidP="00633AF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33AF8" w:rsidRDefault="00633AF8" w:rsidP="00633AF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633AF8" w:rsidRDefault="00633AF8" w:rsidP="00633AF8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b/>
        </w:rPr>
      </w:pPr>
    </w:p>
    <w:p w:rsidR="003B548E" w:rsidRPr="00BB4B27" w:rsidRDefault="003B548E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BB4B27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</w:rPr>
      </w:pPr>
    </w:p>
    <w:p w:rsidR="002565B9" w:rsidRPr="002565B9" w:rsidRDefault="00A123B0" w:rsidP="002A4BF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Ставрополь, 2020</w:t>
      </w:r>
    </w:p>
    <w:p w:rsidR="003D317C" w:rsidRDefault="003D317C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4BF7" w:rsidRDefault="002A4BF7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243EC" w:rsidRDefault="00A243EC" w:rsidP="002A4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Рабочая программа учебной дисциплины составлена на основе Федерального государственного образовательного стандарта по специальности среднего </w:t>
      </w:r>
      <w:r w:rsidR="00BB1BE5">
        <w:rPr>
          <w:rFonts w:ascii="Times New Roman" w:hAnsi="Times New Roman" w:cs="Times New Roman"/>
          <w:sz w:val="30"/>
          <w:szCs w:val="30"/>
        </w:rPr>
        <w:t>профессионального образования 33.02.01 Фармация</w:t>
      </w:r>
      <w:r>
        <w:rPr>
          <w:rFonts w:ascii="Times New Roman" w:hAnsi="Times New Roman" w:cs="Times New Roman"/>
          <w:sz w:val="30"/>
          <w:szCs w:val="30"/>
        </w:rPr>
        <w:t xml:space="preserve"> и в соответствии с </w:t>
      </w:r>
      <w:r w:rsidR="009F4770">
        <w:rPr>
          <w:rFonts w:ascii="Times New Roman" w:hAnsi="Times New Roman" w:cs="Times New Roman"/>
          <w:sz w:val="30"/>
          <w:szCs w:val="30"/>
        </w:rPr>
        <w:t xml:space="preserve">основной профессиональной </w:t>
      </w:r>
      <w:r>
        <w:rPr>
          <w:rFonts w:ascii="Times New Roman" w:hAnsi="Times New Roman" w:cs="Times New Roman"/>
          <w:sz w:val="30"/>
          <w:szCs w:val="30"/>
        </w:rPr>
        <w:t xml:space="preserve">образовательной программой </w:t>
      </w:r>
      <w:r w:rsidR="009F4770">
        <w:rPr>
          <w:rFonts w:ascii="Times New Roman" w:hAnsi="Times New Roman" w:cs="Times New Roman"/>
          <w:sz w:val="30"/>
          <w:szCs w:val="30"/>
        </w:rPr>
        <w:t xml:space="preserve">– ППССЗ по специальности </w:t>
      </w:r>
      <w:r w:rsidR="00F52184">
        <w:rPr>
          <w:rFonts w:ascii="Times New Roman" w:hAnsi="Times New Roman" w:cs="Times New Roman"/>
          <w:sz w:val="30"/>
          <w:szCs w:val="30"/>
        </w:rPr>
        <w:t>33.02.01 Фармация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F1DF5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F1DF5" w:rsidRPr="00A243EC" w:rsidRDefault="001F1DF5" w:rsidP="002A4BF7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243EC">
        <w:rPr>
          <w:rFonts w:ascii="Times New Roman" w:hAnsi="Times New Roman" w:cs="Times New Roman"/>
          <w:b/>
          <w:sz w:val="30"/>
          <w:szCs w:val="30"/>
        </w:rPr>
        <w:t>Разработчик:</w:t>
      </w:r>
    </w:p>
    <w:p w:rsidR="001F1DF5" w:rsidRDefault="00BB1BE5" w:rsidP="002A4BF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Женюх Н.Н.</w:t>
      </w:r>
      <w:r w:rsidR="00A243EC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 xml:space="preserve">преподаватель высшей квалификационной категории ЦМК естественно – научных </w:t>
      </w:r>
      <w:r w:rsidR="00A243EC">
        <w:rPr>
          <w:rFonts w:ascii="Times New Roman" w:hAnsi="Times New Roman" w:cs="Times New Roman"/>
          <w:sz w:val="30"/>
          <w:szCs w:val="30"/>
        </w:rPr>
        <w:t>дисциплин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243EC" w:rsidRPr="00A243EC">
        <w:rPr>
          <w:rFonts w:ascii="Times New Roman" w:hAnsi="Times New Roman" w:cs="Times New Roman"/>
          <w:sz w:val="28"/>
          <w:szCs w:val="28"/>
        </w:rPr>
        <w:t>ГБПОУ СК «Ставропольский базовый медицинский колледж»</w:t>
      </w:r>
      <w:r w:rsidR="00A243EC">
        <w:rPr>
          <w:rFonts w:ascii="Times New Roman" w:hAnsi="Times New Roman" w:cs="Times New Roman"/>
          <w:sz w:val="28"/>
          <w:szCs w:val="28"/>
        </w:rPr>
        <w:t>.</w:t>
      </w: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5B9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РАСМОТРЕННО:</w:t>
      </w:r>
    </w:p>
    <w:p w:rsidR="00A243EC" w:rsidRDefault="00A243EC" w:rsidP="002A4BF7">
      <w:pPr>
        <w:spacing w:after="0" w:line="240" w:lineRule="auto"/>
        <w:ind w:right="19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заседании </w:t>
      </w:r>
      <w:r>
        <w:rPr>
          <w:rFonts w:ascii="Times New Roman" w:hAnsi="Times New Roman" w:cs="Times New Roman"/>
          <w:sz w:val="30"/>
          <w:szCs w:val="30"/>
        </w:rPr>
        <w:t>ЦМК</w:t>
      </w:r>
      <w:r w:rsidR="00F52184">
        <w:rPr>
          <w:rFonts w:ascii="Times New Roman" w:hAnsi="Times New Roman" w:cs="Times New Roman"/>
          <w:sz w:val="30"/>
          <w:szCs w:val="30"/>
        </w:rPr>
        <w:t xml:space="preserve"> естественно – научных дисциплин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A243EC" w:rsidRDefault="00F52184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Протокол № 10</w:t>
      </w:r>
      <w:r w:rsidR="00A123B0">
        <w:rPr>
          <w:rFonts w:ascii="Times New Roman" w:hAnsi="Times New Roman" w:cs="Times New Roman"/>
          <w:sz w:val="30"/>
          <w:szCs w:val="30"/>
        </w:rPr>
        <w:t xml:space="preserve"> от 10.06.2020</w:t>
      </w:r>
    </w:p>
    <w:p w:rsidR="002565B9" w:rsidRDefault="00A243EC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ЦМК</w:t>
      </w:r>
      <w:r w:rsidR="00F521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6DA">
        <w:rPr>
          <w:rFonts w:ascii="Times New Roman" w:eastAsia="Times New Roman" w:hAnsi="Times New Roman" w:cs="Times New Roman"/>
          <w:sz w:val="28"/>
          <w:szCs w:val="28"/>
        </w:rPr>
        <w:t>__________Лукьянцев Е.В.</w:t>
      </w:r>
    </w:p>
    <w:p w:rsidR="00CE590A" w:rsidRDefault="00CE590A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</w:p>
    <w:p w:rsidR="00A123B0" w:rsidRDefault="00A123B0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6000" w:rsidRDefault="00CE590A" w:rsidP="00F5218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90A">
        <w:rPr>
          <w:rFonts w:ascii="Times New Roman" w:eastAsia="Times New Roman" w:hAnsi="Times New Roman" w:cs="Times New Roman"/>
          <w:b/>
          <w:sz w:val="28"/>
          <w:szCs w:val="28"/>
        </w:rPr>
        <w:t xml:space="preserve">Рецензенты: </w:t>
      </w:r>
    </w:p>
    <w:p w:rsidR="00F52184" w:rsidRDefault="00F52184" w:rsidP="00F521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123B0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Бач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алова</w:t>
      </w:r>
      <w:proofErr w:type="spellEnd"/>
      <w:r>
        <w:rPr>
          <w:rFonts w:ascii="Times New Roman" w:hAnsi="Times New Roman" w:cs="Times New Roman"/>
          <w:sz w:val="28"/>
        </w:rPr>
        <w:t xml:space="preserve"> О.В., преподаватель высшей квалификационной категории ЦМК естественно-научных дисциплин ГБПОУ СК «Ставропольский базовый медицинский колледж»</w:t>
      </w:r>
    </w:p>
    <w:p w:rsidR="00F52184" w:rsidRPr="00465395" w:rsidRDefault="00F52184" w:rsidP="00F5218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</w:rPr>
        <w:t>ЗинченкоЕ.С</w:t>
      </w:r>
      <w:proofErr w:type="spellEnd"/>
      <w:r>
        <w:rPr>
          <w:rFonts w:ascii="Times New Roman" w:hAnsi="Times New Roman" w:cs="Times New Roman"/>
          <w:sz w:val="28"/>
        </w:rPr>
        <w:t>.,</w:t>
      </w:r>
      <w:r w:rsidRPr="00B475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преподаватель высшей квалификационной категории ГБПОУ «Ставропольский колледж связи имени Героя Советского Союза В.А. Петрова.</w:t>
      </w:r>
    </w:p>
    <w:p w:rsidR="002565B9" w:rsidRPr="00CE590A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65B9" w:rsidRDefault="002565B9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51A1" w:rsidRDefault="00AD51A1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F52184" w:rsidP="007B6DB9">
      <w:pPr>
        <w:spacing w:after="0" w:line="240" w:lineRule="auto"/>
        <w:ind w:right="19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51A1" w:rsidRDefault="00AD51A1" w:rsidP="002A4BF7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4770" w:rsidRDefault="00F52184" w:rsidP="00F52184">
      <w:pPr>
        <w:tabs>
          <w:tab w:val="left" w:pos="3435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52184" w:rsidRDefault="00F52184" w:rsidP="00F52184">
      <w:pPr>
        <w:tabs>
          <w:tab w:val="left" w:pos="3435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184" w:rsidRDefault="00633AF8" w:rsidP="00633AF8">
      <w:pPr>
        <w:tabs>
          <w:tab w:val="left" w:pos="5745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B1813" w:rsidRDefault="00DB1813" w:rsidP="00633AF8">
      <w:pPr>
        <w:tabs>
          <w:tab w:val="left" w:pos="5745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СОДЕРЖАНИЕ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7797"/>
        <w:gridCol w:w="1381"/>
      </w:tblGrid>
      <w:tr w:rsidR="00633AF8" w:rsidRPr="00A123B0" w:rsidTr="00A123B0">
        <w:tc>
          <w:tcPr>
            <w:tcW w:w="992" w:type="dxa"/>
          </w:tcPr>
          <w:p w:rsidR="00633AF8" w:rsidRPr="00A123B0" w:rsidRDefault="00633AF8" w:rsidP="00633AF8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797" w:type="dxa"/>
          </w:tcPr>
          <w:p w:rsidR="00633AF8" w:rsidRPr="00A123B0" w:rsidRDefault="00633AF8" w:rsidP="00A123B0">
            <w:pPr>
              <w:ind w:left="34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123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ПАСПОРТ ПРОГРАММЫ УЧЕБНОЙ ДИСЦИПЛИНЫ </w:t>
            </w:r>
          </w:p>
        </w:tc>
        <w:tc>
          <w:tcPr>
            <w:tcW w:w="1381" w:type="dxa"/>
          </w:tcPr>
          <w:p w:rsidR="00633AF8" w:rsidRPr="00A123B0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123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</w:tr>
      <w:tr w:rsidR="00633AF8" w:rsidRPr="00A123B0" w:rsidTr="00A123B0">
        <w:tc>
          <w:tcPr>
            <w:tcW w:w="992" w:type="dxa"/>
          </w:tcPr>
          <w:p w:rsidR="00633AF8" w:rsidRPr="00A123B0" w:rsidRDefault="00633AF8" w:rsidP="00633AF8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797" w:type="dxa"/>
          </w:tcPr>
          <w:p w:rsidR="00633AF8" w:rsidRPr="00A123B0" w:rsidRDefault="00A123B0" w:rsidP="00A123B0">
            <w:pPr>
              <w:ind w:lef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СТРУКТУРА И СОДЕРЖАНИЕ УЧЕБНОЙ </w:t>
            </w:r>
            <w:r w:rsidR="00633AF8" w:rsidRPr="00A123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ДИСЦИПЛИНЫ  </w:t>
            </w:r>
          </w:p>
        </w:tc>
        <w:tc>
          <w:tcPr>
            <w:tcW w:w="1381" w:type="dxa"/>
          </w:tcPr>
          <w:p w:rsidR="00633AF8" w:rsidRPr="00A123B0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123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</w:tr>
      <w:tr w:rsidR="00633AF8" w:rsidRPr="00A123B0" w:rsidTr="00A123B0">
        <w:tc>
          <w:tcPr>
            <w:tcW w:w="992" w:type="dxa"/>
          </w:tcPr>
          <w:p w:rsidR="00633AF8" w:rsidRPr="00A123B0" w:rsidRDefault="00633AF8" w:rsidP="00633AF8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797" w:type="dxa"/>
          </w:tcPr>
          <w:p w:rsidR="00633AF8" w:rsidRPr="00A123B0" w:rsidRDefault="00633AF8" w:rsidP="00A123B0">
            <w:pPr>
              <w:ind w:lef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123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УСЛОВИЯ </w:t>
            </w:r>
            <w:proofErr w:type="gramStart"/>
            <w:r w:rsidRPr="00A123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РЕАЛИЗАЦИИ </w:t>
            </w:r>
            <w:r w:rsidRPr="00A123B0">
              <w:rPr>
                <w:rFonts w:ascii="Times New Roman" w:hAnsi="Times New Roman" w:cs="Times New Roman"/>
                <w:color w:val="FF0000"/>
                <w:spacing w:val="-2"/>
                <w:sz w:val="28"/>
                <w:szCs w:val="28"/>
              </w:rPr>
              <w:t xml:space="preserve"> </w:t>
            </w:r>
            <w:r w:rsidRPr="00A123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ПРОГРАММЫ</w:t>
            </w:r>
            <w:proofErr w:type="gramEnd"/>
            <w:r w:rsidRPr="00A123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УЧЕБНОЙ ДИСЦИПЛИНЫ </w:t>
            </w:r>
          </w:p>
        </w:tc>
        <w:tc>
          <w:tcPr>
            <w:tcW w:w="1381" w:type="dxa"/>
          </w:tcPr>
          <w:p w:rsidR="00633AF8" w:rsidRPr="00A123B0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123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</w:p>
        </w:tc>
      </w:tr>
      <w:tr w:rsidR="00633AF8" w:rsidRPr="00A123B0" w:rsidTr="00A123B0">
        <w:tc>
          <w:tcPr>
            <w:tcW w:w="992" w:type="dxa"/>
          </w:tcPr>
          <w:p w:rsidR="00633AF8" w:rsidRPr="00A123B0" w:rsidRDefault="00633AF8" w:rsidP="00633AF8">
            <w:pPr>
              <w:numPr>
                <w:ilvl w:val="0"/>
                <w:numId w:val="3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797" w:type="dxa"/>
          </w:tcPr>
          <w:p w:rsidR="00633AF8" w:rsidRPr="00A123B0" w:rsidRDefault="00633AF8" w:rsidP="00A123B0">
            <w:pPr>
              <w:ind w:lef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123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КОНТРОЛЬ И ОЦЕНКА РЕЗУЛЬТАТОВ ОСВОЕНИЯ</w:t>
            </w:r>
          </w:p>
          <w:p w:rsidR="00633AF8" w:rsidRPr="00A123B0" w:rsidRDefault="00633AF8" w:rsidP="00A123B0">
            <w:pPr>
              <w:spacing w:line="360" w:lineRule="auto"/>
              <w:ind w:left="34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123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УЧЕБНОЙ ДИСЦИПЛИНЫ </w:t>
            </w:r>
          </w:p>
        </w:tc>
        <w:tc>
          <w:tcPr>
            <w:tcW w:w="1381" w:type="dxa"/>
          </w:tcPr>
          <w:p w:rsidR="00633AF8" w:rsidRPr="00A123B0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A123B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</w:t>
            </w:r>
          </w:p>
        </w:tc>
      </w:tr>
    </w:tbl>
    <w:p w:rsidR="00633AF8" w:rsidRPr="00633AF8" w:rsidRDefault="00633AF8" w:rsidP="00633AF8">
      <w:pPr>
        <w:spacing w:line="360" w:lineRule="auto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A123B0" w:rsidRDefault="00A123B0">
      <w:pPr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br w:type="page"/>
      </w: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1. ПАСПОРТ</w:t>
      </w:r>
      <w:r w:rsidRPr="00633AF8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 xml:space="preserve"> </w:t>
      </w:r>
      <w:r w:rsidR="00A123B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ПРОГРАММЫ УЧЕБНОЙ </w:t>
      </w: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ДИСЦИПЛИНЫ</w:t>
      </w:r>
    </w:p>
    <w:p w:rsidR="00633AF8" w:rsidRPr="00633AF8" w:rsidRDefault="00A123B0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«Общая </w:t>
      </w:r>
      <w:r w:rsidR="00633AF8" w:rsidRPr="00633AF8">
        <w:rPr>
          <w:rFonts w:ascii="Times New Roman" w:hAnsi="Times New Roman" w:cs="Times New Roman"/>
          <w:b/>
          <w:spacing w:val="-2"/>
          <w:sz w:val="28"/>
          <w:szCs w:val="28"/>
        </w:rPr>
        <w:t>и неорганическая химия»</w:t>
      </w: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Область применения программы</w:t>
      </w:r>
    </w:p>
    <w:p w:rsidR="00633AF8" w:rsidRPr="00A123B0" w:rsidRDefault="00633AF8" w:rsidP="00A123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 w:rsidRPr="00633AF8">
        <w:rPr>
          <w:rFonts w:ascii="Times New Roman" w:hAnsi="Times New Roman" w:cs="Times New Roman"/>
          <w:sz w:val="28"/>
          <w:szCs w:val="28"/>
        </w:rPr>
        <w:t>учебной  дисциплины</w:t>
      </w:r>
      <w:proofErr w:type="gramEnd"/>
      <w:r w:rsidRPr="00633AF8">
        <w:rPr>
          <w:rFonts w:ascii="Times New Roman" w:hAnsi="Times New Roman" w:cs="Times New Roman"/>
          <w:sz w:val="28"/>
          <w:szCs w:val="28"/>
        </w:rPr>
        <w:t xml:space="preserve"> «Общая и неорганическая химия» является частью</w:t>
      </w:r>
      <w:r w:rsidRPr="00633A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основной профессиональной образовательной программы в соответствии  с ФГОС по специа</w:t>
      </w:r>
      <w:r w:rsidR="00F56000">
        <w:rPr>
          <w:rFonts w:ascii="Times New Roman" w:hAnsi="Times New Roman" w:cs="Times New Roman"/>
          <w:sz w:val="28"/>
          <w:szCs w:val="28"/>
        </w:rPr>
        <w:t>льности СПО 33.02.01  Фармация базовой подготовки</w:t>
      </w:r>
      <w:r w:rsidRPr="00633AF8">
        <w:rPr>
          <w:rFonts w:ascii="Times New Roman" w:hAnsi="Times New Roman" w:cs="Times New Roman"/>
          <w:sz w:val="28"/>
          <w:szCs w:val="28"/>
        </w:rPr>
        <w:t>.</w:t>
      </w:r>
    </w:p>
    <w:p w:rsidR="00633AF8" w:rsidRPr="00A123B0" w:rsidRDefault="00633AF8" w:rsidP="00A123B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Место дисциплины в структуре основной профессиональной образовательной программы:</w:t>
      </w:r>
    </w:p>
    <w:p w:rsidR="00633AF8" w:rsidRPr="00A123B0" w:rsidRDefault="00633AF8" w:rsidP="00633AF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ab/>
        <w:t>Дисциплина «</w:t>
      </w:r>
      <w:r w:rsidRPr="00633AF8">
        <w:rPr>
          <w:rFonts w:ascii="Times New Roman" w:hAnsi="Times New Roman" w:cs="Times New Roman"/>
          <w:sz w:val="28"/>
          <w:szCs w:val="28"/>
        </w:rPr>
        <w:t xml:space="preserve">Общая и неорганическая химия» входит в состав </w:t>
      </w:r>
      <w:r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>общепрофессиональных дисциплин профессионального цикла.</w:t>
      </w:r>
    </w:p>
    <w:p w:rsidR="00633AF8" w:rsidRPr="00633AF8" w:rsidRDefault="00633AF8" w:rsidP="00633AF8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Цели и задачи дисциплины – требования к результатам освоения дисциплины: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ab/>
        <w:t>В результате освоения дисциплины обучающийся должен уметь: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доказывать с помощью химических реакций химические свойства веществ неорганической природы, в том числе лекарственных;</w:t>
      </w:r>
    </w:p>
    <w:p w:rsidR="00633AF8" w:rsidRPr="00A123B0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составлять формулы комплексных соединений и давать им названия</w:t>
      </w:r>
    </w:p>
    <w:p w:rsidR="00A123B0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633AF8" w:rsidRPr="00633AF8" w:rsidRDefault="00633AF8" w:rsidP="00A123B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>В результате освоения дисциплины обучающийся должен знать:</w:t>
      </w:r>
      <w:r w:rsidRPr="00633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периодический закон и характеристику элементов периодической системы Д.И. Менделеева;</w:t>
      </w:r>
    </w:p>
    <w:p w:rsidR="00633AF8" w:rsidRPr="00633AF8" w:rsidRDefault="00633AF8" w:rsidP="00633AF8">
      <w:pPr>
        <w:numPr>
          <w:ilvl w:val="0"/>
          <w:numId w:val="26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основы теории протекания химических процессов;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строение и реакционные способности неорганических соединений; 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способы получения неорганических соединений;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теорию растворов и способы выражения концентрации растворов;</w:t>
      </w:r>
    </w:p>
    <w:p w:rsidR="00633AF8" w:rsidRPr="00633AF8" w:rsidRDefault="00633AF8" w:rsidP="00633AF8">
      <w:pPr>
        <w:numPr>
          <w:ilvl w:val="0"/>
          <w:numId w:val="25"/>
        </w:numPr>
        <w:tabs>
          <w:tab w:val="clear" w:pos="644"/>
          <w:tab w:val="num" w:pos="252"/>
        </w:tabs>
        <w:spacing w:after="0" w:line="240" w:lineRule="auto"/>
        <w:ind w:left="252" w:hanging="18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формулы лекарственных средств неорганической природы.</w:t>
      </w:r>
    </w:p>
    <w:p w:rsidR="00633AF8" w:rsidRPr="00633AF8" w:rsidRDefault="00633AF8" w:rsidP="00633AF8">
      <w:pPr>
        <w:ind w:left="7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3AF8" w:rsidRPr="00633AF8" w:rsidRDefault="00633AF8" w:rsidP="00A123B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F8">
        <w:rPr>
          <w:rFonts w:ascii="Times New Roman" w:hAnsi="Times New Roman" w:cs="Times New Roman"/>
          <w:b/>
          <w:sz w:val="28"/>
          <w:szCs w:val="28"/>
        </w:rPr>
        <w:t>Фармацевт должен обладать общими компетенциями, включающими в себя способность (по базовой подготовке):</w:t>
      </w:r>
    </w:p>
    <w:p w:rsidR="00633AF8" w:rsidRPr="00633AF8" w:rsidRDefault="00633AF8" w:rsidP="00A123B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33AF8" w:rsidRPr="00633AF8" w:rsidRDefault="00633AF8" w:rsidP="00A123B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633AF8" w:rsidRPr="00633AF8" w:rsidRDefault="00633AF8" w:rsidP="00A123B0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F8">
        <w:rPr>
          <w:rFonts w:ascii="Times New Roman" w:hAnsi="Times New Roman" w:cs="Times New Roman"/>
          <w:b/>
          <w:sz w:val="28"/>
          <w:szCs w:val="28"/>
        </w:rPr>
        <w:t>Фармацевт должен обладать профессиональными компетенциями, соответствующими основным видам профессиональной деятельности (по базовой подготовке):</w:t>
      </w:r>
    </w:p>
    <w:p w:rsidR="00633AF8" w:rsidRPr="00633AF8" w:rsidRDefault="00633AF8" w:rsidP="00A123B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AF8" w:rsidRPr="00633AF8" w:rsidRDefault="00633AF8" w:rsidP="00A123B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:rsidR="00633AF8" w:rsidRPr="00633AF8" w:rsidRDefault="00633AF8" w:rsidP="00A123B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633AF8" w:rsidRPr="00633AF8" w:rsidRDefault="00633AF8" w:rsidP="00A123B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ПК 2.1. Изготавливать лекарственные формы по рецептам и требованиям учреждений здравоохранения.</w:t>
      </w:r>
    </w:p>
    <w:p w:rsidR="00633AF8" w:rsidRPr="00633AF8" w:rsidRDefault="00633AF8" w:rsidP="00A123B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ПК 2.2. Изготавливать внутриаптечную заготовку и фасовать лекарственные средства для последующей реализации.</w:t>
      </w:r>
    </w:p>
    <w:p w:rsidR="00633AF8" w:rsidRPr="00633AF8" w:rsidRDefault="00633AF8" w:rsidP="00A123B0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ПК 2.3. Владеть обязательными видами внутриаптечного контроля лекарственных средств.</w:t>
      </w:r>
    </w:p>
    <w:p w:rsidR="00633AF8" w:rsidRPr="00633AF8" w:rsidRDefault="00633AF8" w:rsidP="00633AF8">
      <w:pPr>
        <w:ind w:left="72"/>
        <w:jc w:val="both"/>
        <w:rPr>
          <w:rFonts w:ascii="Times New Roman" w:hAnsi="Times New Roman" w:cs="Times New Roman"/>
          <w:sz w:val="28"/>
          <w:szCs w:val="28"/>
        </w:rPr>
      </w:pPr>
    </w:p>
    <w:p w:rsidR="00633AF8" w:rsidRPr="00633AF8" w:rsidRDefault="00633AF8" w:rsidP="00633AF8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Рекомендуемое количество часов на освоение программы дисциплины: 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>Максимальной учебной нагрузки обучающегося 134 часов, в том числе: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ab/>
        <w:t>обязательной аудиторной учебной нагрузки обучающегося 90 часов;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ab/>
        <w:t>самостоятельной работы обучающегося 44 часа.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br w:type="page"/>
      </w:r>
    </w:p>
    <w:p w:rsidR="00633AF8" w:rsidRPr="00633AF8" w:rsidRDefault="00633AF8" w:rsidP="00633AF8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2.  СТРУКТУРА</w:t>
      </w:r>
      <w:r w:rsidR="00A123B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И ПРИМЕРНОЕ СОДЕРЖАНИЕ УЧЕБНОЙ </w:t>
      </w: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ДИСЦИПЛИНЫ</w:t>
      </w: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A123B0">
      <w:pPr>
        <w:numPr>
          <w:ilvl w:val="1"/>
          <w:numId w:val="27"/>
        </w:num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Объем учебной дисциплины и виды учебной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03"/>
      </w:tblGrid>
      <w:tr w:rsidR="00633AF8" w:rsidRPr="00633AF8" w:rsidTr="00A123B0">
        <w:trPr>
          <w:jc w:val="center"/>
        </w:trPr>
        <w:tc>
          <w:tcPr>
            <w:tcW w:w="7668" w:type="dxa"/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Вид учебной работы</w:t>
            </w:r>
          </w:p>
        </w:tc>
        <w:tc>
          <w:tcPr>
            <w:tcW w:w="1903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Объем часов</w:t>
            </w:r>
          </w:p>
        </w:tc>
      </w:tr>
      <w:tr w:rsidR="00633AF8" w:rsidRPr="00633AF8" w:rsidTr="00A123B0">
        <w:trPr>
          <w:jc w:val="center"/>
        </w:trPr>
        <w:tc>
          <w:tcPr>
            <w:tcW w:w="7668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03" w:type="dxa"/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134</w:t>
            </w:r>
          </w:p>
        </w:tc>
      </w:tr>
      <w:tr w:rsidR="00633AF8" w:rsidRPr="00633AF8" w:rsidTr="00A123B0">
        <w:trPr>
          <w:jc w:val="center"/>
        </w:trPr>
        <w:tc>
          <w:tcPr>
            <w:tcW w:w="7668" w:type="dxa"/>
          </w:tcPr>
          <w:p w:rsidR="00633AF8" w:rsidRPr="00633AF8" w:rsidRDefault="00A123B0" w:rsidP="00A123B0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Обязательная </w:t>
            </w:r>
            <w:r w:rsidR="00633AF8"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аудиторная учебная нагрузка (всего)</w:t>
            </w:r>
          </w:p>
        </w:tc>
        <w:tc>
          <w:tcPr>
            <w:tcW w:w="1903" w:type="dxa"/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90</w:t>
            </w:r>
          </w:p>
        </w:tc>
      </w:tr>
      <w:tr w:rsidR="00633AF8" w:rsidRPr="00633AF8" w:rsidTr="00A123B0">
        <w:trPr>
          <w:jc w:val="center"/>
        </w:trPr>
        <w:tc>
          <w:tcPr>
            <w:tcW w:w="7668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rPr>
          <w:jc w:val="center"/>
        </w:trPr>
        <w:tc>
          <w:tcPr>
            <w:tcW w:w="7668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      практические занятия</w:t>
            </w:r>
          </w:p>
        </w:tc>
        <w:tc>
          <w:tcPr>
            <w:tcW w:w="1903" w:type="dxa"/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50</w:t>
            </w:r>
          </w:p>
        </w:tc>
      </w:tr>
      <w:tr w:rsidR="00633AF8" w:rsidRPr="00633AF8" w:rsidTr="00A123B0">
        <w:trPr>
          <w:jc w:val="center"/>
        </w:trPr>
        <w:tc>
          <w:tcPr>
            <w:tcW w:w="7668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Самостоятельная работа обучающегося (</w:t>
            </w:r>
            <w:proofErr w:type="gramStart"/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всего)   </w:t>
            </w:r>
            <w:proofErr w:type="gramEnd"/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     </w:t>
            </w:r>
          </w:p>
        </w:tc>
        <w:tc>
          <w:tcPr>
            <w:tcW w:w="1903" w:type="dxa"/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44</w:t>
            </w:r>
          </w:p>
        </w:tc>
      </w:tr>
      <w:tr w:rsidR="00633AF8" w:rsidRPr="00633AF8" w:rsidTr="00A123B0">
        <w:trPr>
          <w:jc w:val="center"/>
        </w:trPr>
        <w:tc>
          <w:tcPr>
            <w:tcW w:w="7668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 том числе:</w:t>
            </w:r>
          </w:p>
        </w:tc>
        <w:tc>
          <w:tcPr>
            <w:tcW w:w="1903" w:type="dxa"/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rPr>
          <w:jc w:val="center"/>
        </w:trPr>
        <w:tc>
          <w:tcPr>
            <w:tcW w:w="7668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домашняя работа (упражнения, решение задач)</w:t>
            </w:r>
          </w:p>
        </w:tc>
        <w:tc>
          <w:tcPr>
            <w:tcW w:w="1903" w:type="dxa"/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29</w:t>
            </w:r>
          </w:p>
        </w:tc>
      </w:tr>
      <w:tr w:rsidR="00633AF8" w:rsidRPr="00633AF8" w:rsidTr="00A123B0">
        <w:trPr>
          <w:jc w:val="center"/>
        </w:trPr>
        <w:tc>
          <w:tcPr>
            <w:tcW w:w="7668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работа с учебником, конспектирование</w:t>
            </w:r>
          </w:p>
        </w:tc>
        <w:tc>
          <w:tcPr>
            <w:tcW w:w="1903" w:type="dxa"/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15</w:t>
            </w:r>
          </w:p>
        </w:tc>
      </w:tr>
      <w:tr w:rsidR="00633AF8" w:rsidRPr="00633AF8" w:rsidTr="00A123B0">
        <w:trPr>
          <w:jc w:val="center"/>
        </w:trPr>
        <w:tc>
          <w:tcPr>
            <w:tcW w:w="9571" w:type="dxa"/>
            <w:gridSpan w:val="2"/>
          </w:tcPr>
          <w:p w:rsidR="00633AF8" w:rsidRPr="00633AF8" w:rsidRDefault="00A123B0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A123B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Итоговая </w:t>
            </w:r>
            <w:r w:rsidR="00633AF8" w:rsidRPr="00A123B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аттестация</w:t>
            </w:r>
            <w:r w:rsidR="00633AF8"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в форме экзамена</w:t>
            </w:r>
          </w:p>
        </w:tc>
      </w:tr>
    </w:tbl>
    <w:p w:rsidR="00633AF8" w:rsidRPr="00633AF8" w:rsidRDefault="00633AF8" w:rsidP="00633AF8">
      <w:pPr>
        <w:ind w:left="7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tabs>
          <w:tab w:val="left" w:pos="4575"/>
        </w:tabs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  <w:sectPr w:rsidR="00633AF8" w:rsidRPr="00633AF8" w:rsidSect="00A123B0">
          <w:footerReference w:type="even" r:id="rId8"/>
          <w:pgSz w:w="11906" w:h="16838"/>
          <w:pgMar w:top="851" w:right="851" w:bottom="851" w:left="85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pacing w:val="-2"/>
          <w:sz w:val="28"/>
          <w:szCs w:val="28"/>
        </w:rPr>
        <w:tab/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2.2. Тематический план и содержание учебной дисциплины «Общая и неорганическая химия»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tbl>
      <w:tblPr>
        <w:tblW w:w="14709" w:type="dxa"/>
        <w:tblLook w:val="01E0" w:firstRow="1" w:lastRow="1" w:firstColumn="1" w:lastColumn="1" w:noHBand="0" w:noVBand="0"/>
      </w:tblPr>
      <w:tblGrid>
        <w:gridCol w:w="2615"/>
        <w:gridCol w:w="8833"/>
        <w:gridCol w:w="1129"/>
        <w:gridCol w:w="2132"/>
      </w:tblGrid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Наименование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разделов и тем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Содержание учебного материала, практические работы, самостоятельная </w:t>
            </w:r>
            <w:proofErr w:type="gramStart"/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работа  обучающихся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Объем часов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Уровень *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усвоения</w:t>
            </w: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4</w:t>
            </w: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Раздел 1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Теоретические основы химии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58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10"/>
              <w:jc w:val="center"/>
              <w:rPr>
                <w:b/>
                <w:bCs/>
                <w:szCs w:val="28"/>
              </w:rPr>
            </w:pPr>
            <w:r w:rsidRPr="00633AF8">
              <w:rPr>
                <w:b/>
                <w:bCs/>
                <w:szCs w:val="28"/>
              </w:rPr>
              <w:t>Тема 1.1.</w:t>
            </w:r>
          </w:p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Введение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 и задачи химии. 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неорганической химии в подготовке будущего фармацевта.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Химия и охрана окружающей среды. 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Роль отечественных и зарубежных ученых в развитии химии. 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законы химии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ОК-2,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1.2.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Периодический закон и периодическая система элементов 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Д. И. Менделеева. Теория строения веществ 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</w:tr>
      <w:tr w:rsidR="00633AF8" w:rsidRPr="00633AF8" w:rsidTr="00A123B0">
        <w:trPr>
          <w:trHeight w:val="293"/>
        </w:trPr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Открытие Периодического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закона.   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Современная формулировка периодического закона Д.И. Менделеева в свете теории строения вещества.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Малые и большие периоды, группы и подгруппы периодической системы.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Причины периодического изменения свойств элементов.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Значение периодического закона и периодической системы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Электронное строение атомов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элементов.   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Электронные конфигурации атомов в невозбужденном и возбужденном состоянии.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Характеристика элементов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периодов, исходя из их положения в периодической системе, с точки зрения теории строения атома.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Виды химической связи: полярная и неполярная ковалентные связи, ионная, водородная, металлическая.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Электроотрицательность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, валентность и степень окисления элементов.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Практические занятия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«Теория строения вещества»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-решение упражнений по составлению электронных формул;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-решение упражнений по определению типов химических связей.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«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Электронное строение атомов элементов.     </w:t>
            </w:r>
            <w:r w:rsidRPr="00633AF8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>Электронные конфигурации атомов в невозбужденном и возбужденном состоянии».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ОК-2,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1.3. 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Классы неорганических веществ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Классификация неорганических веществ.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Способы получения, номенклатура, физические и химические свойства </w:t>
            </w:r>
            <w:proofErr w:type="spellStart"/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основных,кислотных</w:t>
            </w:r>
            <w:proofErr w:type="spellEnd"/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амфотерных оксидов; амфотерных гидроксидов кислот, оснований.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Генетическая связь между классами неорганических веществ.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Практические занятия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«Классы неорганических </w:t>
            </w:r>
            <w:proofErr w:type="gramStart"/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соединений »</w:t>
            </w:r>
            <w:proofErr w:type="gramEnd"/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расчетных задач и упражнений;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составление ионных уравнений реакций по индивидуальным карточкам;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«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Классы неорганических соединений. Генетическая связь между классами неорганических соединений» - работа с учебной литературой. Конспектирование.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ОК-3, ПК-1, ПК-6, ПК-2.3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1.4. </w:t>
            </w:r>
          </w:p>
          <w:p w:rsidR="00633AF8" w:rsidRPr="00633AF8" w:rsidRDefault="00633AF8" w:rsidP="00A12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Комплексные соединения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Классификация, строение, номенклатура, получение комплексных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соединений.  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Виды химической связи в комплексных соединениях.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Практические занятия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«Комплексные </w:t>
            </w:r>
            <w:proofErr w:type="gramStart"/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соединения »</w:t>
            </w:r>
            <w:proofErr w:type="gramEnd"/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расчетных задач;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«Упражнения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составлению формул и номенклатуре комплексных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соединений »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ОК-3, ПК-2, ПК-3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1.5. </w:t>
            </w:r>
          </w:p>
          <w:p w:rsidR="00633AF8" w:rsidRPr="00633AF8" w:rsidRDefault="00633AF8" w:rsidP="00A123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Растворы 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Понятие о дисперсных системах. Виды дисперсных систем: грубодисперсные системы (суспензии и эмульсии), коллоидные и истинные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растворы.   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растворимом веществе и растворителе.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Гидратная теория растворов Д. И. Менделеева.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Виды растворов.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выражения концентрации растворов. Массовая доля, молярная концентрация и молярная концентрация эквивалента.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Практические занятия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gramStart"/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 Растворы</w:t>
            </w:r>
            <w:proofErr w:type="gramEnd"/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»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="00A123B0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«Решение задач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по способам выражения концентраций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растворов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»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ОК-2, ОК-3, ПК-1.6, ПК-2.3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1.6.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Теория электролитической диссоциации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</w:p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Электролиты и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неэлектролиты</w:t>
            </w:r>
            <w:proofErr w:type="spell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Основные положения теории электролитической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диссоциации.   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Диссоциация кислот, оснований, солей.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о степени и константе диссоциации.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Сильные и слабые электролиты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Химические реакции между электролитами. Молекулярные, полные и краткие ионные уравнения. Признаки течения реакций до конца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Вода как слабый электролит. Понятие о рН растворов. Индикаторы.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Гидролиз солей. Типы гидролиза.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Факторы, влияющие на степень гидролиза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Практические занятия</w:t>
            </w:r>
            <w:r w:rsidR="00A12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«Теория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электролитической диссоциации.», «Гидролиз солей»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- составление молекулярных и ионных уравнений реакций;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- решение экспериментальных задач;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8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«Упражнения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написанию уравнений гидролиза солей, определению типа гидролиза»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ОК-2, ОК-3, ПК-1.1,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1.7.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Химические реакции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Типы химических реакций, их классификация. Обратимые и необратимые реакции.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Скорость химических реакций. Зависимость скорости химических реакций от природы реагирующих веществ, концентрации, температуры, катализатора.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Химическое равновесие. Смещение химического равновесия. Принцип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Ле-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Шателье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Окислительно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-восстановительные реакции (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редокс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-реакции или ОВР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).Окислители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. Восстановители. Вещества с двойственной природой.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Классификация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редокс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-реакций.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Составление уравнений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окислительно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-восстановительных реакций. Расстановка коэффициентов методом электронного баланса и электронно-ионным методом (методом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полуреакций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).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Расчет молярной массы эквивалента окислителей и восстановителей.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Окислительно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-восстановительные реакции с участием бихромата калия и перманганата калия, концентрированной серной кислоты, разбавленной и концентрированной азотной кислоты. Расстановка коэффициентов методом электронного баланса и методом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полуреакций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Химические реакции»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Контрольная работа №1 «Теоретические основы химии.»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- выполнение контрольной работы по индивидуальным карточкам – заданиям.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«Упражнения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  составлению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уравнений ОВР»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ОК-3, ПК-1.1, ПК-2.3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Химия элементов и их соединений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76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2.1.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Р - Элементы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2.1.1.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Галогены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 периодической системы Д. И. Менделеева. Общая характеристика галогенов.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Хлор. Характеристика элемента, исходя из его положения в периодической системе, с точки зрения теории строения атома, возможные степени окисления, физические свойства, распространение в природе, способы получения, химические свойства.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Важнейшие соединения хлора.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Хлороводород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, соляная кислота, хлориды, их получение и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Кислородные соединения хлора.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Качественные реакции на хлорид, бромид и иодид-ионы.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Биологическая роль галогенов, применение хлора, брома,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иода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их соединений в медицине и народном хозяйстве.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Галогены  и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окружающая среда.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Правило разбавления кислот, техника безопасности при работе с </w:t>
            </w: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хлороводородной</w:t>
            </w:r>
            <w:proofErr w:type="spell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кислотой.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 Свойства галогенов и их соединений»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задач.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роли и применению галогенов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 xml:space="preserve">        ОК-2, ПК-1.6, ПК-2.1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2.1.2.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Халькогены</w:t>
            </w:r>
            <w:proofErr w:type="spellEnd"/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VI</w:t>
            </w:r>
            <w:r w:rsidRPr="00633AF8">
              <w:rPr>
                <w:bCs/>
                <w:sz w:val="28"/>
                <w:szCs w:val="28"/>
              </w:rPr>
              <w:t xml:space="preserve"> группы периодической системы Д. И. Менделеева. Общая характеристика </w:t>
            </w:r>
            <w:proofErr w:type="spellStart"/>
            <w:r w:rsidRPr="00633AF8">
              <w:rPr>
                <w:bCs/>
                <w:sz w:val="28"/>
                <w:szCs w:val="28"/>
              </w:rPr>
              <w:t>халькогенов</w:t>
            </w:r>
            <w:proofErr w:type="spellEnd"/>
            <w:r w:rsidRPr="00633AF8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Кислород. Аллотропия кислорода. Соединения кислорода с водородом.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Сера. Характеристика серы, исходя из ее положения в периодической системе, с точки зрения теории строения атома, возможные степени окисления, физические свойства, распространение в природе, способы получения, химические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Важнейшие соединения серы. Сероводород. Действие сероводорода на организм. Сульфиды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Оксиды серы (IV) и (VI). Сернистая кислота. Сульфиты.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Серная кислота. Химические свойства разбавленной и концентрированной кислоты, техника безопасности при работе. Сульфаты.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Тиосерная кислота. Тиосульфат натрия.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Биологическая роль </w:t>
            </w:r>
            <w:proofErr w:type="spellStart"/>
            <w:r w:rsidRPr="00633AF8">
              <w:rPr>
                <w:bCs/>
                <w:sz w:val="28"/>
                <w:szCs w:val="28"/>
              </w:rPr>
              <w:t>халькогенов</w:t>
            </w:r>
            <w:proofErr w:type="spellEnd"/>
            <w:r w:rsidRPr="00633AF8">
              <w:rPr>
                <w:bCs/>
                <w:sz w:val="28"/>
                <w:szCs w:val="28"/>
              </w:rPr>
              <w:t xml:space="preserve">. Применение кислорода, серы и их соединений в медицине и народном хозяйстве.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Качественные реакции на сульфиды, сульфиты, сульфаты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 Свойства </w:t>
            </w:r>
            <w:proofErr w:type="spellStart"/>
            <w:r w:rsidRPr="00633AF8">
              <w:rPr>
                <w:b/>
                <w:bCs/>
                <w:sz w:val="28"/>
                <w:szCs w:val="28"/>
              </w:rPr>
              <w:t>халькогенов</w:t>
            </w:r>
            <w:proofErr w:type="spellEnd"/>
            <w:r w:rsidRPr="00633AF8">
              <w:rPr>
                <w:b/>
                <w:bCs/>
                <w:sz w:val="28"/>
                <w:szCs w:val="28"/>
              </w:rPr>
              <w:t xml:space="preserve"> и их соединений»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роли и применению </w:t>
            </w:r>
            <w:proofErr w:type="spellStart"/>
            <w:r w:rsidRPr="00633AF8">
              <w:rPr>
                <w:bCs/>
                <w:spacing w:val="-2"/>
                <w:sz w:val="28"/>
                <w:szCs w:val="28"/>
              </w:rPr>
              <w:t>халькогенов</w:t>
            </w:r>
            <w:proofErr w:type="spellEnd"/>
            <w:r w:rsidRPr="00633AF8">
              <w:rPr>
                <w:bCs/>
                <w:spacing w:val="-2"/>
                <w:sz w:val="28"/>
                <w:szCs w:val="28"/>
              </w:rPr>
              <w:t xml:space="preserve">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ПК-1.6, ПК-2.1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2.1.3.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Главная подгруппа V группы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4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V</w:t>
            </w:r>
            <w:r w:rsidRPr="00633AF8">
              <w:rPr>
                <w:bCs/>
                <w:sz w:val="28"/>
                <w:szCs w:val="28"/>
              </w:rPr>
              <w:t xml:space="preserve"> группы главной подгруппы периодической системы Д. И. Менделеева.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Азот. Характеристика азота, исходя из его положения в периодической системе, с точки зрения теории строения атома, степени окисления, физические свойства, распространение в природе, способы получения, химические свойства. Важнейшие соединения азота.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Аммиак, его способы получения, физические и химические свойства. Соли аммония, способы получения,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Оксиды азота. Азотистая кислота. Нитриты.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Азотная кислота, способы получения, физические и химические свойства, техника безопасности при работе. Нитраты.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Фосфор, аллотропия фосфора, физические и химические свойства. Оксиды фосфора. Фосфористая кислота и ее соли. Фосфорная кислота и ее соли.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азота и фосфора. Применение в медицине и народном хозяйстве азота, фосфора и их соединений.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Качественные реакции на катион аммония, нитрит- и нитрат-анионы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>Свойства  соединений элементов V группы главной подгруппы»</w:t>
            </w: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решение экспериментальных задач;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- выполнение опытов.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роли и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применению  азота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,  фосфора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ПК-1.6, 2.1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2.1.4.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Главная подгруппа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V группы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IV</w:t>
            </w:r>
            <w:r w:rsidRPr="00633AF8">
              <w:rPr>
                <w:bCs/>
                <w:sz w:val="28"/>
                <w:szCs w:val="28"/>
              </w:rPr>
              <w:t xml:space="preserve"> группы, главной подгруппы периодической системы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Углерод. Характеристика углерода, исходя из его положения в периодической системе, с точки зрения теории строения атома, степени окисления, аллотропия углерода, адсорбция,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Оксиды углерода, их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Угольная кислота и ее соли.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Сравнительная характеристика карбонатов и гидрокарбонатов.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Кремний. Распространение в природе. Оксид кремния (</w:t>
            </w:r>
            <w:r w:rsidRPr="00633AF8">
              <w:rPr>
                <w:bCs/>
                <w:sz w:val="28"/>
                <w:szCs w:val="28"/>
                <w:lang w:val="en-US"/>
              </w:rPr>
              <w:t>IV</w:t>
            </w:r>
            <w:r w:rsidRPr="00633AF8">
              <w:rPr>
                <w:bCs/>
                <w:sz w:val="28"/>
                <w:szCs w:val="28"/>
              </w:rPr>
              <w:t>). Кремниевая кислота. Силикаты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Биологическая роль углерода. Применение в медицине и народном хозяйстве углерода и его соединений.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 xml:space="preserve">Качественные реакции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на  карбонат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- и гидрокарбонат-анионы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Свойства  соединений элементов </w:t>
            </w:r>
            <w:r w:rsidRPr="00633AF8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b/>
                <w:bCs/>
                <w:sz w:val="28"/>
                <w:szCs w:val="28"/>
              </w:rPr>
              <w:t>V группы главной подгруппы»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- выполнение опытов;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- решение расчетных задач.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роли и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 xml:space="preserve">применению  </w:t>
            </w:r>
            <w:proofErr w:type="spellStart"/>
            <w:r w:rsidRPr="00633AF8">
              <w:rPr>
                <w:bCs/>
                <w:spacing w:val="-2"/>
                <w:sz w:val="28"/>
                <w:szCs w:val="28"/>
                <w:lang w:val="en-US"/>
              </w:rPr>
              <w:t>углерода</w:t>
            </w:r>
            <w:proofErr w:type="spellEnd"/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,   кремния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ПК-1.6, 2.1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2.1.5.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Главная подгруппа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III</w:t>
            </w:r>
            <w:r w:rsidRPr="00633AF8">
              <w:rPr>
                <w:bCs/>
                <w:sz w:val="28"/>
                <w:szCs w:val="28"/>
              </w:rPr>
              <w:t xml:space="preserve"> группы главной подгруппы периодической системы    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Бор. Характеристика бора, исходя из его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Соединения бора. Оксид бора, борные кислоты и их соли.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Алюминий. Характеристика алюминия, исходя из его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Соединения алюминия. Амфотерный </w:t>
            </w:r>
            <w:proofErr w:type="gramStart"/>
            <w:r w:rsidRPr="00633AF8">
              <w:rPr>
                <w:bCs/>
                <w:sz w:val="28"/>
                <w:szCs w:val="28"/>
              </w:rPr>
              <w:t>характер  оксида</w:t>
            </w:r>
            <w:proofErr w:type="gramEnd"/>
            <w:r w:rsidRPr="00633AF8">
              <w:rPr>
                <w:bCs/>
                <w:sz w:val="28"/>
                <w:szCs w:val="28"/>
              </w:rPr>
              <w:t xml:space="preserve"> алюминия и гидроксида алюминия.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Биологическая роль, применение в медицине и народном хозяйстве соединений бора и алюминия.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Качественные реакции на борат-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 xml:space="preserve">,  </w:t>
            </w:r>
            <w:proofErr w:type="spellStart"/>
            <w:r w:rsidRPr="00633AF8">
              <w:rPr>
                <w:bCs/>
                <w:spacing w:val="-2"/>
                <w:sz w:val="28"/>
                <w:szCs w:val="28"/>
              </w:rPr>
              <w:t>тетраборат</w:t>
            </w:r>
            <w:proofErr w:type="spellEnd"/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-анионы и катион алюминия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Свойства  соединений элементов </w:t>
            </w:r>
            <w:r w:rsidRPr="00633AF8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633AF8">
              <w:rPr>
                <w:b/>
                <w:bCs/>
                <w:sz w:val="28"/>
                <w:szCs w:val="28"/>
              </w:rPr>
              <w:t xml:space="preserve"> группы главной подгруппы»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- выполнение опытов;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- решение расчетных задач.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роли и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применению  бора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,   алюминия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Контрольная работа №2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« Неметаллы</w:t>
            </w:r>
            <w:proofErr w:type="gramEnd"/>
            <w:r w:rsidRPr="00633AF8">
              <w:rPr>
                <w:b/>
                <w:bCs/>
                <w:spacing w:val="-2"/>
                <w:sz w:val="28"/>
                <w:szCs w:val="28"/>
              </w:rPr>
              <w:t>»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  - выполнение контрольной работы по индивидуальным карточкам – заданиям.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ОК-3, ПК-2.2, ПК-2.3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2.2.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Элементы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2.2.1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Главная подгруппа II группы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Общая характеристика металлов, физические и химические свойства, металлическая связь.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металлов </w:t>
            </w:r>
            <w:r w:rsidRPr="00633AF8">
              <w:rPr>
                <w:bCs/>
                <w:sz w:val="28"/>
                <w:szCs w:val="28"/>
                <w:lang w:val="en-US"/>
              </w:rPr>
              <w:t>II</w:t>
            </w:r>
            <w:r w:rsidRPr="00633AF8">
              <w:rPr>
                <w:bCs/>
                <w:sz w:val="28"/>
                <w:szCs w:val="28"/>
              </w:rPr>
              <w:t xml:space="preserve"> группы главной подгруппы периодической системы       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Щелочноземельные металлы. Кальций и магний. Характеристика этих металлов, исходя из их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Свойства соединений магния и кальция. Оксиды, гидроксиды, сульфаты, </w:t>
            </w:r>
            <w:proofErr w:type="gramStart"/>
            <w:r w:rsidRPr="00633AF8">
              <w:rPr>
                <w:bCs/>
                <w:sz w:val="28"/>
                <w:szCs w:val="28"/>
              </w:rPr>
              <w:t xml:space="preserve">карбонаты.  </w:t>
            </w:r>
            <w:proofErr w:type="gramEnd"/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Понятие о жесткости воды.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Качественные реакции на катионы кальция и магния.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кальция и магния. Применение в медицине и народном хозяйстве магния, кальция и их соединений.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роли и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применению  кальция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,   магния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ПК-1.1,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2.2.2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Главная подгруппа 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I группы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spacing w:after="0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bCs/>
                <w:sz w:val="28"/>
                <w:szCs w:val="28"/>
              </w:rPr>
              <w:t xml:space="preserve"> группы, главной подгруппы периодической системы      Д. И. Менделеева.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Характеристика натрия и калия, исходя из их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натрия и калия. Оксиды, гидроксиды, соли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Качественные реакции на катионы кальция и магния.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роль. Применение в медицине и народном хозяйстве соединений натрия и калия.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Свойства  соединений элементов </w:t>
            </w:r>
            <w:r w:rsidRPr="00633AF8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b/>
                <w:bCs/>
                <w:sz w:val="28"/>
                <w:szCs w:val="28"/>
              </w:rPr>
              <w:t xml:space="preserve"> и </w:t>
            </w:r>
            <w:r w:rsidRPr="00633AF8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633AF8">
              <w:rPr>
                <w:b/>
                <w:bCs/>
                <w:sz w:val="28"/>
                <w:szCs w:val="28"/>
              </w:rPr>
              <w:t xml:space="preserve"> группы главной подгруппы»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выполнение опытов;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решение расчетных задач.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общим свойствам, роли и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применению  калия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>,   натрия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ПК-1.1,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2.3.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Элементы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bCs/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2.3.1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Побочная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подгруппа  I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 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bCs/>
                <w:sz w:val="28"/>
                <w:szCs w:val="28"/>
              </w:rPr>
              <w:t xml:space="preserve"> группы, побочной подгруппы периодической системы Д. И. Менделеева. </w:t>
            </w:r>
          </w:p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Характеристика меди и серебра, исходя из их положения в периодической системе, с точки зрения теории строения атома, степени окисления, распространение в природе, получение, свойства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меди. Оксиды и гидроксиды. Комплексные соединения.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серебра. Оксид серебра. Нитрат серебра. Комплексные и коллоидные соединения серебра.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Качественные реакции на катионы меди и серебра.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меди, серебра. Применение в медицине и народном хозяйстве соединений меди, серебра.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Свойства  соединений d- элементов </w:t>
            </w:r>
            <w:r w:rsidRPr="00633AF8"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b/>
                <w:bCs/>
                <w:sz w:val="28"/>
                <w:szCs w:val="28"/>
              </w:rPr>
              <w:t xml:space="preserve"> группы »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выполнение опытов;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решение расчетных задач.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 xml:space="preserve">Самостоятельная работа обучающихся: 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«Работа с учебной литературой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по  роли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 xml:space="preserve"> и применению  меди,   серебра и их соединений,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ОК-3, ИК-1.1,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2.3.2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Побочная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подгруппа 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I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II</w:t>
            </w:r>
            <w:r w:rsidRPr="00633AF8">
              <w:rPr>
                <w:bCs/>
                <w:sz w:val="28"/>
                <w:szCs w:val="28"/>
              </w:rPr>
              <w:t xml:space="preserve"> группы побочной подгруппы периодической системы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Характеристика цинка и ртути, исходя из их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цинка. Оксид и гидроксид цинка. Амфотерность. Соли цинка.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ртути. Оксиды ртути. Соли ртути.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Качественные реакции на катионы цинка. Качественные реакции на катионы ртути.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цинка, влияние соединений ртути на живые организмы. Применение соединений ртути и цинка в медицине, в народном хозяйстве.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 xml:space="preserve">Свойства  соединений d- элементов </w:t>
            </w:r>
            <w:r w:rsidRPr="00633AF8"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633AF8">
              <w:rPr>
                <w:b/>
                <w:bCs/>
                <w:sz w:val="28"/>
                <w:szCs w:val="28"/>
              </w:rPr>
              <w:t xml:space="preserve"> группы »</w:t>
            </w:r>
          </w:p>
          <w:p w:rsidR="00633AF8" w:rsidRPr="00633AF8" w:rsidRDefault="00633AF8" w:rsidP="00A123B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A123B0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выполнение опытов;</w:t>
            </w:r>
          </w:p>
          <w:p w:rsidR="00633AF8" w:rsidRPr="00633AF8" w:rsidRDefault="00633AF8" w:rsidP="00A123B0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решение расчетных задач.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>по  роли</w:t>
            </w:r>
            <w:proofErr w:type="gramEnd"/>
            <w:r w:rsidRPr="00633AF8">
              <w:rPr>
                <w:bCs/>
                <w:spacing w:val="-2"/>
                <w:sz w:val="28"/>
                <w:szCs w:val="28"/>
              </w:rPr>
              <w:t xml:space="preserve"> и применению  цинка,   влиянию ртути на живые организмы, по  </w:t>
            </w:r>
            <w:r w:rsidRPr="00633AF8">
              <w:rPr>
                <w:bCs/>
                <w:sz w:val="28"/>
                <w:szCs w:val="28"/>
              </w:rPr>
              <w:t>применению соединений ртути и цинка в медицине, в народном хозяйстве</w:t>
            </w:r>
            <w:r w:rsidRPr="00633AF8">
              <w:rPr>
                <w:bCs/>
                <w:spacing w:val="-2"/>
                <w:sz w:val="28"/>
                <w:szCs w:val="28"/>
              </w:rPr>
              <w:t>;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ОК-3, ИК-1.1,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2.3.3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Побочная подгруппа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  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VI</w:t>
            </w:r>
            <w:r w:rsidRPr="00633AF8">
              <w:rPr>
                <w:bCs/>
                <w:sz w:val="28"/>
                <w:szCs w:val="28"/>
              </w:rPr>
              <w:t xml:space="preserve"> группы побочной подгруппы периодической системы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Характеристика хрома, исходя </w:t>
            </w:r>
            <w:proofErr w:type="gramStart"/>
            <w:r w:rsidRPr="00633AF8">
              <w:rPr>
                <w:bCs/>
                <w:sz w:val="28"/>
                <w:szCs w:val="28"/>
              </w:rPr>
              <w:t>из  его</w:t>
            </w:r>
            <w:proofErr w:type="gramEnd"/>
            <w:r w:rsidRPr="00633AF8">
              <w:rPr>
                <w:bCs/>
                <w:sz w:val="28"/>
                <w:szCs w:val="28"/>
              </w:rPr>
              <w:t xml:space="preserve">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хрома. Оксиды, гидроксиды. Хроматы. Дихроматы. Окислительные свойства соединений хрома (</w:t>
            </w:r>
            <w:r w:rsidRPr="00633AF8">
              <w:rPr>
                <w:bCs/>
                <w:sz w:val="28"/>
                <w:szCs w:val="28"/>
                <w:lang w:val="en-US"/>
              </w:rPr>
              <w:t>VI</w:t>
            </w:r>
            <w:r w:rsidRPr="00633AF8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хрома. Применение соединений хрома.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  биологической роли хрома,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 xml:space="preserve">по  </w:t>
            </w:r>
            <w:r w:rsidRPr="00633AF8">
              <w:rPr>
                <w:bCs/>
                <w:sz w:val="28"/>
                <w:szCs w:val="28"/>
              </w:rPr>
              <w:t>применению</w:t>
            </w:r>
            <w:proofErr w:type="gramEnd"/>
            <w:r w:rsidRPr="00633AF8">
              <w:rPr>
                <w:bCs/>
                <w:sz w:val="28"/>
                <w:szCs w:val="28"/>
              </w:rPr>
              <w:t xml:space="preserve"> соединений хрома;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ОК-3, ИК-1.1,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2.3.4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Побочная подгруппа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  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VII</w:t>
            </w:r>
            <w:r w:rsidRPr="00633AF8">
              <w:rPr>
                <w:bCs/>
                <w:sz w:val="28"/>
                <w:szCs w:val="28"/>
              </w:rPr>
              <w:t xml:space="preserve"> группы, побочной подгруппы периодической системы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Характеристика марганца, исходя </w:t>
            </w:r>
            <w:proofErr w:type="gramStart"/>
            <w:r w:rsidRPr="00633AF8">
              <w:rPr>
                <w:bCs/>
                <w:sz w:val="28"/>
                <w:szCs w:val="28"/>
              </w:rPr>
              <w:t>из  его</w:t>
            </w:r>
            <w:proofErr w:type="gramEnd"/>
            <w:r w:rsidRPr="00633AF8">
              <w:rPr>
                <w:bCs/>
                <w:sz w:val="28"/>
                <w:szCs w:val="28"/>
              </w:rPr>
              <w:t xml:space="preserve"> положения в периодической системе, с точки зрения теории строения атома, степени окисления, распространение в природе, получение, свойства.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марганца. Оксиды, гидроксиды. Марганцовая кислота. Калия перманганат, его окислительные свойства в кислой, нейтральной и щелочной средах.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марганца. Применение калия перманганата в медицине.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>Практические занятия</w:t>
            </w:r>
            <w:r w:rsidRPr="00633AF8">
              <w:rPr>
                <w:b/>
                <w:bCs/>
                <w:sz w:val="28"/>
                <w:szCs w:val="28"/>
              </w:rPr>
              <w:t xml:space="preserve">: «Свойства соединений хрома и </w:t>
            </w:r>
            <w:proofErr w:type="gramStart"/>
            <w:r w:rsidRPr="00633AF8">
              <w:rPr>
                <w:b/>
                <w:bCs/>
                <w:sz w:val="28"/>
                <w:szCs w:val="28"/>
              </w:rPr>
              <w:t>марганца »</w:t>
            </w:r>
            <w:proofErr w:type="gramEnd"/>
          </w:p>
          <w:p w:rsidR="00633AF8" w:rsidRPr="00633AF8" w:rsidRDefault="00633AF8" w:rsidP="00A123B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A123B0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выполнение опытов;</w:t>
            </w:r>
          </w:p>
          <w:p w:rsidR="00633AF8" w:rsidRPr="00A123B0" w:rsidRDefault="00633AF8" w:rsidP="00A123B0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 - решение расчетных задач.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  биологической роли марганца,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 xml:space="preserve">по  </w:t>
            </w:r>
            <w:r w:rsidRPr="00633AF8">
              <w:rPr>
                <w:bCs/>
                <w:sz w:val="28"/>
                <w:szCs w:val="28"/>
              </w:rPr>
              <w:t>применению</w:t>
            </w:r>
            <w:proofErr w:type="gramEnd"/>
            <w:r w:rsidRPr="00633AF8">
              <w:rPr>
                <w:bCs/>
                <w:sz w:val="28"/>
                <w:szCs w:val="28"/>
              </w:rPr>
              <w:t xml:space="preserve"> соединений марганца;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ОК-3, ИК-1.1,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2.3.5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Побочная подгруппа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VIII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группы  </w:t>
            </w: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3</w:t>
            </w: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 xml:space="preserve">Общая характеристика элементов </w:t>
            </w:r>
            <w:r w:rsidRPr="00633AF8">
              <w:rPr>
                <w:bCs/>
                <w:sz w:val="28"/>
                <w:szCs w:val="28"/>
                <w:lang w:val="en-US"/>
              </w:rPr>
              <w:t>VIII</w:t>
            </w:r>
            <w:r w:rsidRPr="00633AF8">
              <w:rPr>
                <w:bCs/>
                <w:sz w:val="28"/>
                <w:szCs w:val="28"/>
              </w:rPr>
              <w:t xml:space="preserve"> группы побочной подгруппы Периодической системы Д. И. Менделеева. 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Характеристика железа, исходя из его положения в Периодической системе, с точки зрения теории строения атома, степени окисления, распространение в природе, получение, свойства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Соединения железа. Оксиды. Гидроксиды. Соли железа. Сплавы железа.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Качественные реакции на катионы железа (</w:t>
            </w:r>
            <w:r w:rsidRPr="00633AF8">
              <w:rPr>
                <w:bCs/>
                <w:sz w:val="28"/>
                <w:szCs w:val="28"/>
                <w:lang w:val="en-US"/>
              </w:rPr>
              <w:t>II</w:t>
            </w:r>
            <w:r w:rsidRPr="00633AF8">
              <w:rPr>
                <w:bCs/>
                <w:sz w:val="28"/>
                <w:szCs w:val="28"/>
              </w:rPr>
              <w:t xml:space="preserve">, </w:t>
            </w:r>
            <w:r w:rsidRPr="00633AF8">
              <w:rPr>
                <w:bCs/>
                <w:sz w:val="28"/>
                <w:szCs w:val="28"/>
                <w:lang w:val="en-US"/>
              </w:rPr>
              <w:t>III</w:t>
            </w:r>
            <w:r w:rsidRPr="00633AF8">
              <w:rPr>
                <w:bCs/>
                <w:sz w:val="28"/>
                <w:szCs w:val="28"/>
              </w:rPr>
              <w:t>).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z w:val="28"/>
                <w:szCs w:val="28"/>
              </w:rPr>
              <w:t>Биологическая роль железа. Применение железа и его соединений в медицине и народном хозяйстве.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Практические </w:t>
            </w:r>
            <w:proofErr w:type="gramStart"/>
            <w:r w:rsidRPr="00633AF8">
              <w:rPr>
                <w:b/>
                <w:bCs/>
                <w:spacing w:val="-2"/>
                <w:sz w:val="28"/>
                <w:szCs w:val="28"/>
              </w:rPr>
              <w:t>занятия</w:t>
            </w:r>
            <w:r w:rsidRPr="00633AF8">
              <w:rPr>
                <w:b/>
                <w:bCs/>
                <w:sz w:val="28"/>
                <w:szCs w:val="28"/>
              </w:rPr>
              <w:t>:  «</w:t>
            </w:r>
            <w:proofErr w:type="gramEnd"/>
            <w:r w:rsidRPr="00633AF8">
              <w:rPr>
                <w:b/>
                <w:bCs/>
                <w:sz w:val="28"/>
                <w:szCs w:val="28"/>
              </w:rPr>
              <w:t>Свойства  соединений  железа »</w:t>
            </w:r>
          </w:p>
          <w:p w:rsidR="00633AF8" w:rsidRPr="00633AF8" w:rsidRDefault="00633AF8" w:rsidP="00A123B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633A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- решение экспериментальных задач;</w:t>
            </w:r>
          </w:p>
          <w:p w:rsidR="00633AF8" w:rsidRPr="00633AF8" w:rsidRDefault="00633AF8" w:rsidP="00A123B0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- выполнение опытов;</w:t>
            </w:r>
          </w:p>
          <w:p w:rsidR="00633AF8" w:rsidRPr="00A123B0" w:rsidRDefault="00633AF8" w:rsidP="00A123B0">
            <w:pPr>
              <w:pStyle w:val="af1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633AF8">
              <w:rPr>
                <w:b/>
                <w:bCs/>
                <w:sz w:val="28"/>
                <w:szCs w:val="28"/>
              </w:rPr>
              <w:t xml:space="preserve">  - решение расчетных задач.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>Контрольная работа №3 «Металлы»</w:t>
            </w:r>
          </w:p>
          <w:p w:rsidR="00633AF8" w:rsidRPr="00633AF8" w:rsidRDefault="00633AF8" w:rsidP="00A123B0">
            <w:pPr>
              <w:pStyle w:val="af1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spacing w:val="-2"/>
                <w:sz w:val="28"/>
                <w:szCs w:val="28"/>
              </w:rPr>
              <w:t xml:space="preserve">  - выполнение контрольной работы по индивидуальным карточкам – заданиям.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/>
                <w:bCs/>
                <w:i/>
                <w:spacing w:val="-2"/>
                <w:sz w:val="28"/>
                <w:szCs w:val="28"/>
              </w:rPr>
              <w:t>Самостоятельная работа обучающихся: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«Работа с учебной литературой по   биологической роли марганца, </w:t>
            </w:r>
            <w:proofErr w:type="gramStart"/>
            <w:r w:rsidRPr="00633AF8">
              <w:rPr>
                <w:bCs/>
                <w:spacing w:val="-2"/>
                <w:sz w:val="28"/>
                <w:szCs w:val="28"/>
              </w:rPr>
              <w:t xml:space="preserve">по  </w:t>
            </w:r>
            <w:r w:rsidRPr="00633AF8">
              <w:rPr>
                <w:bCs/>
                <w:sz w:val="28"/>
                <w:szCs w:val="28"/>
              </w:rPr>
              <w:t>применению</w:t>
            </w:r>
            <w:proofErr w:type="gramEnd"/>
            <w:r w:rsidRPr="00633AF8">
              <w:rPr>
                <w:bCs/>
                <w:sz w:val="28"/>
                <w:szCs w:val="28"/>
              </w:rPr>
              <w:t xml:space="preserve"> соединений марганца;</w:t>
            </w:r>
            <w:r w:rsidRPr="00633AF8">
              <w:rPr>
                <w:bCs/>
                <w:spacing w:val="-2"/>
                <w:sz w:val="28"/>
                <w:szCs w:val="28"/>
              </w:rPr>
              <w:t xml:space="preserve"> выполнение упражнений»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2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rPr>
          <w:trHeight w:val="343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>ОК-2, ОК-3, ИК-1.1, ПК-1.6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  <w:tr w:rsidR="00633AF8" w:rsidRPr="00633AF8" w:rsidTr="00A123B0">
        <w:trPr>
          <w:trHeight w:val="367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pStyle w:val="af1"/>
              <w:ind w:firstLine="426"/>
              <w:jc w:val="both"/>
              <w:rPr>
                <w:bCs/>
                <w:spacing w:val="-2"/>
                <w:sz w:val="28"/>
                <w:szCs w:val="28"/>
              </w:rPr>
            </w:pPr>
            <w:r w:rsidRPr="00633AF8">
              <w:rPr>
                <w:bCs/>
                <w:spacing w:val="-2"/>
                <w:sz w:val="28"/>
                <w:szCs w:val="28"/>
              </w:rPr>
              <w:t xml:space="preserve">                   Всего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134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</w:tr>
    </w:tbl>
    <w:p w:rsidR="00633AF8" w:rsidRPr="00633AF8" w:rsidRDefault="00633AF8" w:rsidP="00A123B0">
      <w:pPr>
        <w:pStyle w:val="af1"/>
        <w:spacing w:after="0"/>
        <w:ind w:firstLine="425"/>
        <w:rPr>
          <w:sz w:val="28"/>
          <w:szCs w:val="28"/>
        </w:rPr>
      </w:pPr>
      <w:r w:rsidRPr="00633AF8">
        <w:rPr>
          <w:sz w:val="28"/>
          <w:szCs w:val="28"/>
        </w:rPr>
        <w:t xml:space="preserve"> </w:t>
      </w:r>
    </w:p>
    <w:p w:rsidR="00633AF8" w:rsidRPr="00633AF8" w:rsidRDefault="00633AF8" w:rsidP="00633AF8">
      <w:pPr>
        <w:ind w:left="108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*   Для характеристики уровня освоения учебного материала используются следующие обозначения:</w:t>
      </w:r>
    </w:p>
    <w:p w:rsidR="00633AF8" w:rsidRPr="00633AF8" w:rsidRDefault="00633AF8" w:rsidP="00633AF8">
      <w:pPr>
        <w:ind w:left="108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     1. - </w:t>
      </w:r>
      <w:proofErr w:type="gramStart"/>
      <w:r w:rsidRPr="00633AF8">
        <w:rPr>
          <w:rFonts w:ascii="Times New Roman" w:hAnsi="Times New Roman" w:cs="Times New Roman"/>
          <w:sz w:val="28"/>
          <w:szCs w:val="28"/>
        </w:rPr>
        <w:t>ознакомительный  (</w:t>
      </w:r>
      <w:proofErr w:type="gramEnd"/>
      <w:r w:rsidRPr="00633AF8">
        <w:rPr>
          <w:rFonts w:ascii="Times New Roman" w:hAnsi="Times New Roman" w:cs="Times New Roman"/>
          <w:sz w:val="28"/>
          <w:szCs w:val="28"/>
        </w:rPr>
        <w:t>узнавание ранее изученных объектов, свойств).</w:t>
      </w:r>
    </w:p>
    <w:p w:rsidR="00633AF8" w:rsidRPr="00633AF8" w:rsidRDefault="00633AF8" w:rsidP="00633AF8">
      <w:pPr>
        <w:ind w:left="108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     2. – репродуктивный (выполнение деятельности по образцу, инструкции или под руководством).</w:t>
      </w:r>
    </w:p>
    <w:p w:rsidR="00633AF8" w:rsidRPr="00633AF8" w:rsidRDefault="00633AF8" w:rsidP="00633AF8">
      <w:pPr>
        <w:ind w:left="108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     3. – продуктивный (планирование и самостоятельное выполнение деятельности, решение проблемных задач)</w:t>
      </w:r>
    </w:p>
    <w:p w:rsidR="00633AF8" w:rsidRPr="00633AF8" w:rsidRDefault="00633AF8" w:rsidP="00633AF8">
      <w:pPr>
        <w:pStyle w:val="af1"/>
        <w:ind w:firstLine="426"/>
        <w:rPr>
          <w:sz w:val="28"/>
          <w:szCs w:val="28"/>
        </w:rPr>
      </w:pPr>
      <w:r w:rsidRPr="00633AF8">
        <w:rPr>
          <w:sz w:val="28"/>
          <w:szCs w:val="28"/>
        </w:rPr>
        <w:t xml:space="preserve">    </w:t>
      </w:r>
    </w:p>
    <w:p w:rsidR="00633AF8" w:rsidRPr="00633AF8" w:rsidRDefault="00633AF8" w:rsidP="00633AF8">
      <w:pPr>
        <w:pStyle w:val="af1"/>
        <w:ind w:firstLine="426"/>
        <w:jc w:val="both"/>
        <w:rPr>
          <w:sz w:val="28"/>
          <w:szCs w:val="28"/>
        </w:rPr>
        <w:sectPr w:rsidR="00633AF8" w:rsidRPr="00633AF8" w:rsidSect="00A123B0">
          <w:pgSz w:w="16838" w:h="11906" w:orient="landscape"/>
          <w:pgMar w:top="1258" w:right="1134" w:bottom="851" w:left="1134" w:header="709" w:footer="709" w:gutter="0"/>
          <w:cols w:space="708"/>
          <w:docGrid w:linePitch="360"/>
        </w:sect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3. УСЛОВИЯ РЕАЛИЗАЦИИ ПРОГРАММЫ ДИСЦИПЛИНЫ</w:t>
      </w:r>
    </w:p>
    <w:p w:rsidR="00633AF8" w:rsidRPr="00633AF8" w:rsidRDefault="00633AF8" w:rsidP="00633AF8">
      <w:pPr>
        <w:spacing w:line="36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Требования к</w:t>
      </w:r>
      <w:r w:rsidRPr="00633AF8">
        <w:rPr>
          <w:rFonts w:ascii="Times New Roman" w:hAnsi="Times New Roman" w:cs="Times New Roman"/>
          <w:b/>
          <w:color w:val="C00000"/>
          <w:spacing w:val="-2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материально-техническому обеспечению</w:t>
      </w:r>
    </w:p>
    <w:p w:rsidR="00633AF8" w:rsidRPr="00633AF8" w:rsidRDefault="00633AF8" w:rsidP="00633AF8">
      <w:pPr>
        <w:ind w:left="7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>Реализация программы дисциплины требует наличия учебного кабинета неорганической химии. Он же может являться и лабораторным кабинетом для выполнения практических занятий.</w:t>
      </w:r>
    </w:p>
    <w:p w:rsidR="00633AF8" w:rsidRPr="00633AF8" w:rsidRDefault="00633AF8" w:rsidP="00633AF8">
      <w:pPr>
        <w:ind w:left="7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633AF8" w:rsidRPr="00633AF8" w:rsidRDefault="00633AF8" w:rsidP="00633AF8">
      <w:pPr>
        <w:ind w:left="7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t>Оборудование учебного кабинета: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1. Периодическая система элементов Д. И. Менделеева (таблица).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2. Электрохимический ряд напряжений металлов (таблица).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3. Таблица «Растворимость солей, оснований, кислот в воде».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4. Таблицы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633AF8">
        <w:rPr>
          <w:rFonts w:ascii="Times New Roman" w:hAnsi="Times New Roman" w:cs="Times New Roman"/>
          <w:sz w:val="28"/>
          <w:szCs w:val="28"/>
        </w:rPr>
        <w:t>Микротаблицы</w:t>
      </w:r>
      <w:proofErr w:type="spellEnd"/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3AF8">
        <w:rPr>
          <w:rFonts w:ascii="Times New Roman" w:hAnsi="Times New Roman" w:cs="Times New Roman"/>
          <w:sz w:val="28"/>
          <w:szCs w:val="28"/>
        </w:rPr>
        <w:t>Кодоскоп</w:t>
      </w:r>
      <w:proofErr w:type="spellEnd"/>
      <w:r w:rsidRPr="00633AF8">
        <w:rPr>
          <w:rFonts w:ascii="Times New Roman" w:hAnsi="Times New Roman" w:cs="Times New Roman"/>
          <w:sz w:val="28"/>
          <w:szCs w:val="28"/>
        </w:rPr>
        <w:t>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2. Магнитофон и видеомагнитофон.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3. Мультимедийная установка.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4. Компьютер. 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5. Видео- и DVD-фильмы.</w:t>
      </w: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Оборудование лабораторий и рабочих мест: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i/>
          <w:sz w:val="28"/>
          <w:szCs w:val="28"/>
        </w:rPr>
      </w:pPr>
      <w:r w:rsidRPr="00633AF8">
        <w:rPr>
          <w:rFonts w:ascii="Times New Roman" w:hAnsi="Times New Roman" w:cs="Times New Roman"/>
          <w:i/>
          <w:sz w:val="28"/>
          <w:szCs w:val="28"/>
        </w:rPr>
        <w:t>приборы, аппаратура, инструменты</w:t>
      </w:r>
    </w:p>
    <w:p w:rsidR="00633AF8" w:rsidRPr="00633AF8" w:rsidRDefault="00633AF8" w:rsidP="00633AF8">
      <w:pPr>
        <w:widowControl w:val="0"/>
        <w:tabs>
          <w:tab w:val="left" w:pos="80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1. Калькуляторы   </w:t>
      </w:r>
    </w:p>
    <w:p w:rsidR="00633AF8" w:rsidRPr="00633AF8" w:rsidRDefault="00633AF8" w:rsidP="00633AF8">
      <w:pPr>
        <w:widowControl w:val="0"/>
        <w:tabs>
          <w:tab w:val="left" w:pos="8040"/>
        </w:tabs>
        <w:ind w:left="360" w:hanging="36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2. Весы </w:t>
      </w:r>
      <w:proofErr w:type="spellStart"/>
      <w:r w:rsidRPr="00633AF8">
        <w:rPr>
          <w:rFonts w:ascii="Times New Roman" w:hAnsi="Times New Roman" w:cs="Times New Roman"/>
          <w:sz w:val="28"/>
          <w:szCs w:val="28"/>
        </w:rPr>
        <w:t>равноплечные</w:t>
      </w:r>
      <w:proofErr w:type="spellEnd"/>
      <w:r w:rsidRPr="00633AF8">
        <w:rPr>
          <w:rFonts w:ascii="Times New Roman" w:hAnsi="Times New Roman" w:cs="Times New Roman"/>
          <w:sz w:val="28"/>
          <w:szCs w:val="28"/>
        </w:rPr>
        <w:t>, ручные с пред</w:t>
      </w:r>
      <w:r w:rsidR="00A123B0">
        <w:rPr>
          <w:rFonts w:ascii="Times New Roman" w:hAnsi="Times New Roman" w:cs="Times New Roman"/>
          <w:sz w:val="28"/>
          <w:szCs w:val="28"/>
        </w:rPr>
        <w:t>елами взвешивания в грам</w:t>
      </w:r>
      <w:r w:rsidRPr="00633AF8">
        <w:rPr>
          <w:rFonts w:ascii="Times New Roman" w:hAnsi="Times New Roman" w:cs="Times New Roman"/>
          <w:sz w:val="28"/>
          <w:szCs w:val="28"/>
        </w:rPr>
        <w:t>мах:</w:t>
      </w:r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от</w:t>
      </w:r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0.02г</w:t>
      </w:r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до</w:t>
      </w:r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633AF8">
        <w:rPr>
          <w:rFonts w:ascii="Times New Roman" w:hAnsi="Times New Roman" w:cs="Times New Roman"/>
          <w:sz w:val="28"/>
          <w:szCs w:val="28"/>
        </w:rPr>
        <w:t>г;от</w:t>
      </w:r>
      <w:proofErr w:type="gramEnd"/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0.1г</w:t>
      </w:r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до</w:t>
      </w:r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5г;от</w:t>
      </w:r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1г</w:t>
      </w:r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до</w:t>
      </w:r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20г;от</w:t>
      </w:r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5г</w:t>
      </w:r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до</w:t>
      </w:r>
      <w:r w:rsidR="00A123B0">
        <w:rPr>
          <w:rFonts w:ascii="Times New Roman" w:hAnsi="Times New Roman" w:cs="Times New Roman"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 xml:space="preserve">10г  </w:t>
      </w:r>
    </w:p>
    <w:p w:rsidR="00633AF8" w:rsidRPr="00633AF8" w:rsidRDefault="00633AF8" w:rsidP="00633AF8">
      <w:pPr>
        <w:widowControl w:val="0"/>
        <w:tabs>
          <w:tab w:val="left" w:pos="80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3. Разновес  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4. Дистиллятор </w:t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5. Электрическая плитка </w:t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6. Баня водяная </w:t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7. Огнетушители </w:t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8. Спиртометры  </w:t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tabs>
          <w:tab w:val="left" w:pos="8040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9. Термометр химический </w:t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10. Сетки металлические </w:t>
      </w:r>
      <w:proofErr w:type="spellStart"/>
      <w:r w:rsidRPr="00633AF8">
        <w:rPr>
          <w:rFonts w:ascii="Times New Roman" w:hAnsi="Times New Roman" w:cs="Times New Roman"/>
          <w:sz w:val="28"/>
          <w:szCs w:val="28"/>
        </w:rPr>
        <w:t>асбестированные</w:t>
      </w:r>
      <w:proofErr w:type="spellEnd"/>
      <w:r w:rsidRPr="00633AF8">
        <w:rPr>
          <w:rFonts w:ascii="Times New Roman" w:hAnsi="Times New Roman" w:cs="Times New Roman"/>
          <w:sz w:val="28"/>
          <w:szCs w:val="28"/>
        </w:rPr>
        <w:t xml:space="preserve"> разных размеров </w:t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11. Штатив металлический с набором колец и лапок </w:t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12. Штатив для пробирок </w:t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13. Спиртовка                                                                                                              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14. Микроскоп биологический (</w:t>
      </w:r>
      <w:proofErr w:type="spellStart"/>
      <w:r w:rsidRPr="00633AF8">
        <w:rPr>
          <w:rFonts w:ascii="Times New Roman" w:hAnsi="Times New Roman" w:cs="Times New Roman"/>
          <w:sz w:val="28"/>
          <w:szCs w:val="28"/>
        </w:rPr>
        <w:t>бинокуляр</w:t>
      </w:r>
      <w:proofErr w:type="spellEnd"/>
      <w:r w:rsidRPr="00633AF8">
        <w:rPr>
          <w:rFonts w:ascii="Times New Roman" w:hAnsi="Times New Roman" w:cs="Times New Roman"/>
          <w:sz w:val="28"/>
          <w:szCs w:val="28"/>
        </w:rPr>
        <w:t xml:space="preserve"> 4-100х)                                                 </w:t>
      </w:r>
    </w:p>
    <w:p w:rsidR="00633AF8" w:rsidRPr="00633AF8" w:rsidRDefault="00633AF8" w:rsidP="00633AF8">
      <w:pPr>
        <w:widowControl w:val="0"/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15. Ареометр                                                                                                               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i/>
          <w:sz w:val="28"/>
          <w:szCs w:val="28"/>
        </w:rPr>
      </w:pPr>
      <w:r w:rsidRPr="00633AF8">
        <w:rPr>
          <w:rFonts w:ascii="Times New Roman" w:hAnsi="Times New Roman" w:cs="Times New Roman"/>
          <w:i/>
          <w:sz w:val="28"/>
          <w:szCs w:val="28"/>
        </w:rPr>
        <w:t>посуда и вспомогательные материалы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1. Штатив лабораторный для закрепления посуды и приборов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    с 2-3 лапками</w:t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2. Пробирки </w:t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3. Воронка лабораторная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4. Колба коническая разной емкости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6. Палочки стеклянные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7. Пипетка глазная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8. Стаканы химические разной емкости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9. Стекла предметные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10. Стекла предметные с углублением для капельного анализа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11. Тигли фарфоровые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12. Цилиндры мерные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13. Чашка выпарительная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14. Щипцы тигельные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15. Бумага фильтровальная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16. Вата гигроскопическая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17. Держатель для пробирок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18. Штатив для пробирок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19. Ерши для мойки колб и пробирок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21. Карандаши по стеклу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22. Ножницы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23. Палочки графитовые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24. Полотенце</w:t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</w:r>
      <w:r w:rsidRPr="00633AF8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25. Кружки фарфоровые                                                                                        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26. Стекла часовые                                                                                                 </w:t>
      </w:r>
    </w:p>
    <w:p w:rsidR="00633AF8" w:rsidRPr="00633AF8" w:rsidRDefault="00633AF8" w:rsidP="00633AF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 Неорганические вещества, реактивы, индикаторы согласно </w:t>
      </w:r>
      <w:proofErr w:type="gramStart"/>
      <w:r w:rsidRPr="00633AF8">
        <w:rPr>
          <w:rFonts w:ascii="Times New Roman" w:hAnsi="Times New Roman" w:cs="Times New Roman"/>
          <w:sz w:val="28"/>
          <w:szCs w:val="28"/>
        </w:rPr>
        <w:t>учебной  программе</w:t>
      </w:r>
      <w:proofErr w:type="gramEnd"/>
    </w:p>
    <w:p w:rsidR="00633AF8" w:rsidRPr="00633AF8" w:rsidRDefault="00633AF8" w:rsidP="00633AF8">
      <w:pPr>
        <w:rPr>
          <w:rFonts w:ascii="Times New Roman" w:hAnsi="Times New Roman" w:cs="Times New Roman"/>
          <w:sz w:val="28"/>
          <w:szCs w:val="28"/>
        </w:rPr>
      </w:pPr>
    </w:p>
    <w:p w:rsidR="00633AF8" w:rsidRPr="00633AF8" w:rsidRDefault="00633AF8" w:rsidP="00633AF8">
      <w:pPr>
        <w:numPr>
          <w:ilvl w:val="1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Информационное обеспечение обучения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Основные источники:</w:t>
      </w:r>
    </w:p>
    <w:p w:rsidR="00633AF8" w:rsidRPr="00633AF8" w:rsidRDefault="00633AF8" w:rsidP="00633AF8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Пустовалова Л.М., Никанорова И.Е.</w:t>
      </w:r>
      <w:r w:rsidRPr="00633A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3AF8">
        <w:rPr>
          <w:rFonts w:ascii="Times New Roman" w:hAnsi="Times New Roman" w:cs="Times New Roman"/>
          <w:sz w:val="28"/>
          <w:szCs w:val="28"/>
        </w:rPr>
        <w:t>Неорганическая химия.  Ростов-на/Д.:</w:t>
      </w:r>
    </w:p>
    <w:p w:rsidR="00633AF8" w:rsidRPr="00633AF8" w:rsidRDefault="00A123B0" w:rsidP="00633AF8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Феникс. 2018.</w:t>
      </w:r>
      <w:r w:rsidR="00633AF8" w:rsidRPr="00633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AF8" w:rsidRPr="00633AF8" w:rsidRDefault="00633AF8" w:rsidP="00633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Дополнительные источники:</w:t>
      </w:r>
      <w:r w:rsidRPr="00633AF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AF8" w:rsidRPr="00633AF8" w:rsidRDefault="00F56000" w:rsidP="00633AF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Ахметов Н.С. Общая и </w:t>
      </w:r>
      <w:r w:rsidR="00633AF8" w:rsidRPr="00633AF8">
        <w:rPr>
          <w:rFonts w:ascii="Times New Roman" w:hAnsi="Times New Roman" w:cs="Times New Roman"/>
          <w:sz w:val="28"/>
          <w:szCs w:val="28"/>
        </w:rPr>
        <w:t xml:space="preserve">неорганическая химия. М.:  Высшая </w:t>
      </w:r>
      <w:proofErr w:type="gramStart"/>
      <w:r w:rsidR="00633AF8" w:rsidRPr="00633AF8">
        <w:rPr>
          <w:rFonts w:ascii="Times New Roman" w:hAnsi="Times New Roman" w:cs="Times New Roman"/>
          <w:sz w:val="28"/>
          <w:szCs w:val="28"/>
        </w:rPr>
        <w:t>школа,  2015</w:t>
      </w:r>
      <w:proofErr w:type="gramEnd"/>
      <w:r w:rsidR="00633AF8" w:rsidRPr="00633AF8">
        <w:rPr>
          <w:rFonts w:ascii="Times New Roman" w:hAnsi="Times New Roman" w:cs="Times New Roman"/>
          <w:sz w:val="28"/>
          <w:szCs w:val="28"/>
        </w:rPr>
        <w:t>.</w:t>
      </w:r>
    </w:p>
    <w:p w:rsidR="00633AF8" w:rsidRPr="00633AF8" w:rsidRDefault="00633AF8" w:rsidP="00633AF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 xml:space="preserve">Глинка </w:t>
      </w:r>
      <w:r w:rsidR="00F56000">
        <w:rPr>
          <w:rFonts w:ascii="Times New Roman" w:hAnsi="Times New Roman" w:cs="Times New Roman"/>
          <w:sz w:val="28"/>
          <w:szCs w:val="28"/>
        </w:rPr>
        <w:t xml:space="preserve">Н.Л.  Общая химия.  </w:t>
      </w:r>
      <w:proofErr w:type="spellStart"/>
      <w:r w:rsidR="00F5600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F56000">
        <w:rPr>
          <w:rFonts w:ascii="Times New Roman" w:hAnsi="Times New Roman" w:cs="Times New Roman"/>
          <w:sz w:val="28"/>
          <w:szCs w:val="28"/>
        </w:rPr>
        <w:t>, 2019</w:t>
      </w:r>
      <w:r w:rsidRPr="00633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AF8" w:rsidRPr="00633AF8" w:rsidRDefault="00633AF8" w:rsidP="00633AF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Егоров А.С. и др</w:t>
      </w:r>
      <w:r w:rsidR="00F56000">
        <w:rPr>
          <w:rFonts w:ascii="Times New Roman" w:hAnsi="Times New Roman" w:cs="Times New Roman"/>
          <w:sz w:val="28"/>
          <w:szCs w:val="28"/>
        </w:rPr>
        <w:t xml:space="preserve">. Химия. Пособие репетитор для поступающих </w:t>
      </w:r>
      <w:r w:rsidRPr="00633AF8">
        <w:rPr>
          <w:rFonts w:ascii="Times New Roman" w:hAnsi="Times New Roman" w:cs="Times New Roman"/>
          <w:sz w:val="28"/>
          <w:szCs w:val="28"/>
        </w:rPr>
        <w:t>в ВУ</w:t>
      </w:r>
      <w:r w:rsidR="00F56000">
        <w:rPr>
          <w:rFonts w:ascii="Times New Roman" w:hAnsi="Times New Roman" w:cs="Times New Roman"/>
          <w:sz w:val="28"/>
          <w:szCs w:val="28"/>
        </w:rPr>
        <w:t>Зы. Ростов-на-Дону. Феникс, 2017</w:t>
      </w:r>
      <w:r w:rsidRPr="00633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AF8" w:rsidRPr="00633AF8" w:rsidRDefault="00633AF8" w:rsidP="00633AF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Кузьменко Н.Е., Еремин В.В. Начала химии. Современный курс для поступ</w:t>
      </w:r>
      <w:r w:rsidR="00A123B0">
        <w:rPr>
          <w:rFonts w:ascii="Times New Roman" w:hAnsi="Times New Roman" w:cs="Times New Roman"/>
          <w:sz w:val="28"/>
          <w:szCs w:val="28"/>
        </w:rPr>
        <w:t>ающих в вузы. М.:  Экзамен, 2017</w:t>
      </w:r>
      <w:r w:rsidRPr="00633AF8">
        <w:rPr>
          <w:rFonts w:ascii="Times New Roman" w:hAnsi="Times New Roman" w:cs="Times New Roman"/>
          <w:sz w:val="28"/>
          <w:szCs w:val="28"/>
        </w:rPr>
        <w:t>.</w:t>
      </w:r>
    </w:p>
    <w:p w:rsidR="00633AF8" w:rsidRPr="00633AF8" w:rsidRDefault="00633AF8" w:rsidP="00633AF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Хомченко Г.П.  Химия для поступающи</w:t>
      </w:r>
      <w:r w:rsidR="00F56000">
        <w:rPr>
          <w:rFonts w:ascii="Times New Roman" w:hAnsi="Times New Roman" w:cs="Times New Roman"/>
          <w:sz w:val="28"/>
          <w:szCs w:val="28"/>
        </w:rPr>
        <w:t>х в вуз. М.:  Новая Волна, 2018</w:t>
      </w:r>
      <w:r w:rsidRPr="00633AF8">
        <w:rPr>
          <w:rFonts w:ascii="Times New Roman" w:hAnsi="Times New Roman" w:cs="Times New Roman"/>
          <w:sz w:val="28"/>
          <w:szCs w:val="28"/>
        </w:rPr>
        <w:t>.</w:t>
      </w:r>
    </w:p>
    <w:p w:rsidR="00633AF8" w:rsidRPr="00633AF8" w:rsidRDefault="00633AF8" w:rsidP="00633AF8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33AF8">
        <w:rPr>
          <w:rFonts w:ascii="Times New Roman" w:hAnsi="Times New Roman" w:cs="Times New Roman"/>
          <w:sz w:val="28"/>
          <w:szCs w:val="28"/>
        </w:rPr>
        <w:t>Учебно-методические пособия, разработанные преподавателями ОУ.</w:t>
      </w:r>
    </w:p>
    <w:p w:rsidR="00633AF8" w:rsidRPr="00633AF8" w:rsidRDefault="00633AF8" w:rsidP="00633AF8">
      <w:pPr>
        <w:pStyle w:val="aff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633AF8">
        <w:rPr>
          <w:rFonts w:ascii="Times New Roman" w:eastAsia="MS Mincho" w:hAnsi="Times New Roman" w:cs="Times New Roman"/>
          <w:b/>
          <w:sz w:val="28"/>
          <w:szCs w:val="28"/>
        </w:rPr>
        <w:t xml:space="preserve"> Интернет – ресурсы.</w:t>
      </w:r>
    </w:p>
    <w:p w:rsidR="00633AF8" w:rsidRPr="00633AF8" w:rsidRDefault="00633AF8" w:rsidP="00F56000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3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hyperlink r:id="rId9" w:history="1">
        <w:r w:rsidRPr="00633AF8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http://school-collection.edu.ru/</w:t>
        </w:r>
      </w:hyperlink>
      <w:r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> - Единая коллекция цифровых образовательных ресурсов</w:t>
      </w:r>
    </w:p>
    <w:p w:rsidR="00633AF8" w:rsidRPr="00633AF8" w:rsidRDefault="00F56000" w:rsidP="00F56000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10" w:history="1">
        <w:proofErr w:type="gramStart"/>
        <w:r w:rsidR="00633AF8" w:rsidRPr="00633AF8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http://him.1september.ru/</w:t>
        </w:r>
      </w:hyperlink>
      <w:hyperlink r:id="rId11" w:history="1">
        <w:r w:rsidR="00633AF8" w:rsidRPr="00633AF8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 </w:t>
        </w:r>
      </w:hyperlink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> -</w:t>
      </w:r>
      <w:proofErr w:type="gramEnd"/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электронная версия газеты "Химия" приложение к "1 сентября"</w:t>
      </w:r>
    </w:p>
    <w:p w:rsidR="00633AF8" w:rsidRPr="00633AF8" w:rsidRDefault="00F56000" w:rsidP="00F56000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33AF8" w:rsidRPr="00633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12" w:history="1">
        <w:r w:rsidR="00633AF8" w:rsidRPr="00633AF8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http://pedsovet.org/</w:t>
        </w:r>
      </w:hyperlink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> - Педсовет.org. Живое пространство образования. Интернет-ресурс содержит теоретические и практические материалы для проведения уроков, внеклассных мероприятий</w:t>
      </w:r>
    </w:p>
    <w:p w:rsidR="00633AF8" w:rsidRPr="00633AF8" w:rsidRDefault="00F56000" w:rsidP="00F56000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33AF8" w:rsidRPr="00633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hyperlink r:id="rId13" w:history="1">
        <w:r w:rsidR="00633AF8" w:rsidRPr="00633AF8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http://www.uroki.net/</w:t>
        </w:r>
      </w:hyperlink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> - UROKI.NET. На страницах этого сайта Вы найдете поурочное и тематическое планирование, открытые уроки, сценарии школьных праздников классные часы, методические разработки, конспекты уроков, лабораторные, контрольные работы и множество других материалов</w:t>
      </w:r>
    </w:p>
    <w:p w:rsidR="00633AF8" w:rsidRDefault="00F56000" w:rsidP="00F56000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33AF8" w:rsidRPr="00633A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="00633AF8" w:rsidRPr="00633AF8"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>http://festival.1september.ru/subjects/4/</w:t>
        </w:r>
      </w:hyperlink>
      <w:r w:rsidR="00633AF8" w:rsidRPr="00633AF8">
        <w:rPr>
          <w:rFonts w:ascii="Times New Roman" w:hAnsi="Times New Roman" w:cs="Times New Roman"/>
          <w:color w:val="000000" w:themeColor="text1"/>
          <w:sz w:val="28"/>
          <w:szCs w:val="28"/>
        </w:rPr>
        <w:t> - Фестиваль педагогических идей "Открытый урок". Разработки уроков по химии.</w:t>
      </w:r>
    </w:p>
    <w:p w:rsidR="00F56000" w:rsidRDefault="00F56000" w:rsidP="00F56000">
      <w:pPr>
        <w:spacing w:before="30" w:after="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000" w:rsidRDefault="00F56000" w:rsidP="00F56000">
      <w:pPr>
        <w:spacing w:before="30" w:after="3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560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Электронные библиотечные системы:</w:t>
      </w:r>
    </w:p>
    <w:p w:rsidR="00F56000" w:rsidRPr="005364F9" w:rsidRDefault="00F56000" w:rsidP="00F56000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364F9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5364F9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5364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364F9">
        <w:rPr>
          <w:rFonts w:ascii="Times New Roman" w:hAnsi="Times New Roman" w:cs="Times New Roman"/>
          <w:sz w:val="28"/>
          <w:szCs w:val="28"/>
        </w:rPr>
        <w:t>http:www.BOOK.ru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6000" w:rsidRPr="00F56000" w:rsidRDefault="00F56000" w:rsidP="00F56000">
      <w:pPr>
        <w:spacing w:after="0" w:line="360" w:lineRule="auto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364F9">
        <w:rPr>
          <w:rFonts w:ascii="Times New Roman" w:hAnsi="Times New Roman" w:cs="Times New Roman"/>
          <w:sz w:val="28"/>
          <w:szCs w:val="28"/>
        </w:rPr>
        <w:t>Электронная библиотечная система «Лань» (http:www.e.lanbook.com)</w:t>
      </w:r>
    </w:p>
    <w:p w:rsidR="00633AF8" w:rsidRPr="00633AF8" w:rsidRDefault="00633AF8" w:rsidP="00633AF8">
      <w:pPr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33AF8" w:rsidRPr="00633AF8" w:rsidRDefault="00633AF8" w:rsidP="00633AF8">
      <w:pPr>
        <w:pStyle w:val="aff0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633AF8" w:rsidRPr="00633AF8" w:rsidRDefault="00633AF8" w:rsidP="00633AF8">
      <w:pPr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ind w:left="75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spacing w:val="-2"/>
          <w:sz w:val="28"/>
          <w:szCs w:val="28"/>
        </w:rPr>
        <w:br w:type="page"/>
      </w: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>КОНТРОЛЬ И ОЦЕНКА РЕЗУЛЬТАТОВ ОСВОЕНИЯ ДИСЦИПЛИНЫ</w:t>
      </w:r>
    </w:p>
    <w:p w:rsidR="00633AF8" w:rsidRPr="00633AF8" w:rsidRDefault="00633AF8" w:rsidP="00633AF8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Контроль и </w:t>
      </w:r>
      <w:proofErr w:type="gramStart"/>
      <w:r w:rsidRPr="00633AF8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оценка </w:t>
      </w:r>
      <w:r w:rsidRPr="00633AF8">
        <w:rPr>
          <w:rFonts w:ascii="Times New Roman" w:hAnsi="Times New Roman" w:cs="Times New Roman"/>
          <w:spacing w:val="-2"/>
          <w:sz w:val="28"/>
          <w:szCs w:val="28"/>
        </w:rPr>
        <w:t xml:space="preserve"> результатов</w:t>
      </w:r>
      <w:proofErr w:type="gramEnd"/>
      <w:r w:rsidRPr="00633AF8">
        <w:rPr>
          <w:rFonts w:ascii="Times New Roman" w:hAnsi="Times New Roman" w:cs="Times New Roman"/>
          <w:spacing w:val="-2"/>
          <w:sz w:val="28"/>
          <w:szCs w:val="28"/>
        </w:rPr>
        <w:t xml:space="preserve"> освоения дисциплины осуществляется преподавателем в процессе проведения практических занятий и лабораторных работ, тестирования, а так же выполнения обучающимися индивидуальных заданий, проектов, исследований.</w:t>
      </w:r>
    </w:p>
    <w:p w:rsidR="00633AF8" w:rsidRPr="00633AF8" w:rsidRDefault="00633AF8" w:rsidP="00633AF8">
      <w:pPr>
        <w:rPr>
          <w:rFonts w:ascii="Times New Roman" w:hAnsi="Times New Roman" w:cs="Times New Roman"/>
          <w:b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0"/>
        <w:gridCol w:w="4780"/>
      </w:tblGrid>
      <w:tr w:rsidR="00633AF8" w:rsidRPr="00633AF8" w:rsidTr="00A123B0">
        <w:tc>
          <w:tcPr>
            <w:tcW w:w="5006" w:type="dxa"/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Результаты обучения  </w:t>
            </w:r>
          </w:p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5006" w:type="dxa"/>
          </w:tcPr>
          <w:p w:rsidR="00633AF8" w:rsidRPr="00633AF8" w:rsidRDefault="00633AF8" w:rsidP="00A123B0">
            <w:pPr>
              <w:jc w:val="center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633AF8" w:rsidRPr="00633AF8" w:rsidTr="00A123B0">
        <w:tc>
          <w:tcPr>
            <w:tcW w:w="5006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Умения 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- доказывать с 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помощью химических реакций химические свойства веществ неорганической природы, в том числе лекарственных</w:t>
            </w:r>
          </w:p>
        </w:tc>
        <w:tc>
          <w:tcPr>
            <w:tcW w:w="5006" w:type="dxa"/>
          </w:tcPr>
          <w:p w:rsidR="00633AF8" w:rsidRPr="00633AF8" w:rsidRDefault="00633AF8" w:rsidP="00A123B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практической работы</w:t>
            </w:r>
          </w:p>
        </w:tc>
      </w:tr>
      <w:tr w:rsidR="00633AF8" w:rsidRPr="00633AF8" w:rsidTr="00A123B0">
        <w:tc>
          <w:tcPr>
            <w:tcW w:w="5006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формулы комплексных соединений и давать им названия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5006" w:type="dxa"/>
          </w:tcPr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Решение задач</w:t>
            </w:r>
          </w:p>
        </w:tc>
      </w:tr>
      <w:tr w:rsidR="00633AF8" w:rsidRPr="00633AF8" w:rsidTr="00A123B0">
        <w:tc>
          <w:tcPr>
            <w:tcW w:w="5006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Знания 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периодического закона и характеристики элементов периодической системы Д.И. Менделеева;</w:t>
            </w:r>
          </w:p>
        </w:tc>
        <w:tc>
          <w:tcPr>
            <w:tcW w:w="5006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Решение тестовых заданий </w:t>
            </w:r>
          </w:p>
        </w:tc>
      </w:tr>
      <w:tr w:rsidR="00633AF8" w:rsidRPr="00633AF8" w:rsidTr="00A123B0">
        <w:tc>
          <w:tcPr>
            <w:tcW w:w="5006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основы теории протекания химических процессов</w:t>
            </w:r>
          </w:p>
        </w:tc>
        <w:tc>
          <w:tcPr>
            <w:tcW w:w="5006" w:type="dxa"/>
          </w:tcPr>
          <w:p w:rsidR="00633AF8" w:rsidRPr="00633AF8" w:rsidRDefault="00633AF8" w:rsidP="00A123B0">
            <w:pPr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Решение задач</w:t>
            </w:r>
          </w:p>
        </w:tc>
      </w:tr>
      <w:tr w:rsidR="00633AF8" w:rsidRPr="00633AF8" w:rsidTr="00A123B0">
        <w:tc>
          <w:tcPr>
            <w:tcW w:w="5006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строения и реакционных </w:t>
            </w:r>
            <w:proofErr w:type="gramStart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способностей  неорганических</w:t>
            </w:r>
            <w:proofErr w:type="gramEnd"/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соединений</w:t>
            </w:r>
          </w:p>
        </w:tc>
        <w:tc>
          <w:tcPr>
            <w:tcW w:w="5006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Решение тестовых заданий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Решений задач</w:t>
            </w:r>
          </w:p>
        </w:tc>
      </w:tr>
      <w:tr w:rsidR="00633AF8" w:rsidRPr="00633AF8" w:rsidTr="00A123B0">
        <w:tc>
          <w:tcPr>
            <w:tcW w:w="5006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-способов получения неорганических соединений</w:t>
            </w:r>
          </w:p>
        </w:tc>
        <w:tc>
          <w:tcPr>
            <w:tcW w:w="5006" w:type="dxa"/>
          </w:tcPr>
          <w:p w:rsidR="00633AF8" w:rsidRPr="00633AF8" w:rsidRDefault="00633AF8" w:rsidP="00A123B0">
            <w:pPr>
              <w:spacing w:line="360" w:lineRule="auto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Выполнение практической работы</w:t>
            </w:r>
          </w:p>
        </w:tc>
      </w:tr>
      <w:tr w:rsidR="00633AF8" w:rsidRPr="00633AF8" w:rsidTr="00A123B0">
        <w:tc>
          <w:tcPr>
            <w:tcW w:w="5006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-</w:t>
            </w:r>
            <w:r w:rsidRPr="00633AF8">
              <w:rPr>
                <w:rFonts w:ascii="Times New Roman" w:hAnsi="Times New Roman" w:cs="Times New Roman"/>
                <w:bCs/>
                <w:sz w:val="28"/>
                <w:szCs w:val="28"/>
              </w:rPr>
              <w:t>теории растворов и способов выражения концентрации растворов</w:t>
            </w:r>
          </w:p>
          <w:p w:rsidR="00633AF8" w:rsidRPr="00633AF8" w:rsidRDefault="00633AF8" w:rsidP="00A123B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5006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Решение тестовых заданий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Решений задач</w:t>
            </w:r>
          </w:p>
        </w:tc>
      </w:tr>
      <w:tr w:rsidR="00633AF8" w:rsidRPr="00633AF8" w:rsidTr="00A123B0">
        <w:tc>
          <w:tcPr>
            <w:tcW w:w="5006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Знания формул лекарственных средств неорганической природы</w:t>
            </w:r>
          </w:p>
        </w:tc>
        <w:tc>
          <w:tcPr>
            <w:tcW w:w="5006" w:type="dxa"/>
          </w:tcPr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Тестовый контроль с применением компьютерных технологий.</w:t>
            </w:r>
          </w:p>
          <w:p w:rsidR="00633AF8" w:rsidRPr="00633AF8" w:rsidRDefault="00633AF8" w:rsidP="00A123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633AF8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Решение задач</w:t>
            </w:r>
          </w:p>
        </w:tc>
      </w:tr>
    </w:tbl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33AF8" w:rsidRPr="00633AF8" w:rsidRDefault="00633AF8" w:rsidP="00633AF8">
      <w:pPr>
        <w:spacing w:line="360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F4337E" w:rsidRPr="00A123B0" w:rsidRDefault="00A123B0" w:rsidP="00A123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3B0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F4337E" w:rsidRDefault="00A123B0" w:rsidP="00A123B0">
      <w:pPr>
        <w:tabs>
          <w:tab w:val="left" w:pos="46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6"/>
        <w:gridCol w:w="7247"/>
        <w:gridCol w:w="1617"/>
      </w:tblGrid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 w:rsidP="00A12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Часов.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и задачи химии. Периодический закон и периодическая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Д.И.Менделеева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Строение атома. Распределение электронов по уровням и подуровням.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 неорганических соединений.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Комплексные соединения.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Дисперсные системы. Растворы, концентрация растворов.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электролитической диссоциации. Гидролиз солей.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Химические реакции. Скорость. Обратимость. ОВР.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Р-элементы. Главная подгруппа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-группы. Галогены.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подгруппа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-группы.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Халькогены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подгруппа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–группы. Азот. Свойства. Аммиак. Свойства аммиака.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 азота. Азотистая кислота. Азотная кислота, её особенности. Соли азотной кислоты.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подгруппа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-группы. Углерод. Кремний. Их соединения.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подгруппа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-группы. Бор. Соединения бора. Алюминий. Амфотерность соединений алюминия.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-элементы. Главная подгруппа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-группы. Магний. Кальций. Их соединения. Жесткость Воды. 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Главная подгруппа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-группы. Натрий, калий. Их соединения.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-элементы. Побочная подгруппа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группы. Медь. Серебро. Их соединения.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Побочная подгруппа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-группы. Цинк. Ртуть. Их соединения.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Побочная подгруппа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-группы. Хром. Соединения хрома.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Побочная подгруппа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-группы. Марганец. Соединения марганца.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Побочная подгруппа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-группы. Железо. Соединения железа.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A123B0"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часов.</w:t>
            </w:r>
          </w:p>
        </w:tc>
      </w:tr>
    </w:tbl>
    <w:p w:rsidR="00F4337E" w:rsidRDefault="00F4337E" w:rsidP="00F4337E">
      <w:pPr>
        <w:rPr>
          <w:rFonts w:ascii="Times New Roman" w:hAnsi="Times New Roman" w:cs="Times New Roman"/>
          <w:b/>
          <w:sz w:val="28"/>
          <w:szCs w:val="28"/>
        </w:rPr>
      </w:pPr>
    </w:p>
    <w:p w:rsidR="00F4337E" w:rsidRDefault="00F4337E" w:rsidP="00F4337E">
      <w:pPr>
        <w:rPr>
          <w:rFonts w:ascii="Times New Roman" w:hAnsi="Times New Roman" w:cs="Times New Roman"/>
          <w:b/>
          <w:sz w:val="28"/>
          <w:szCs w:val="28"/>
        </w:rPr>
      </w:pPr>
    </w:p>
    <w:p w:rsidR="00F4337E" w:rsidRDefault="00F4337E" w:rsidP="00F4337E">
      <w:pPr>
        <w:rPr>
          <w:rFonts w:ascii="Times New Roman" w:hAnsi="Times New Roman" w:cs="Times New Roman"/>
          <w:b/>
          <w:sz w:val="28"/>
          <w:szCs w:val="28"/>
        </w:rPr>
      </w:pPr>
    </w:p>
    <w:p w:rsidR="00F4337E" w:rsidRDefault="00F4337E" w:rsidP="00A123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</w:t>
      </w:r>
    </w:p>
    <w:p w:rsidR="00F4337E" w:rsidRDefault="00F4337E" w:rsidP="00F4337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6"/>
        <w:gridCol w:w="7199"/>
        <w:gridCol w:w="1665"/>
      </w:tblGrid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 w:rsidP="00A123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часов.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 строения веществ.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 неорганических соединений. Оксиды, основания.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 неорганических соединений. Кислоты, соли.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Комплексные соединения. 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по определению концентрации растворов.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Приготовление растворов определенной концентрации.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ионного обмена.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Реакции ионного обмена.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 солей.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Гидролиз солей.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реакций. Химическое равновесие.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-восстановительные реакции. Уравнения ОВР.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№1. Теоретические основы химии.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галогенов и их соединений.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халькогенов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соединений.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соединений элементов гл. подгруппы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соединений элементов гл. подгруппы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соединений элементов гл. подгруппы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№2. Неметаллы.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соединений элементов главной подгруппы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соединений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-элементов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соединений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-элементов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23.2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соединений хрома и марганца.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соединений железа.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25.2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№3. Металлы.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337E" w:rsidTr="00F4337E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37E" w:rsidRDefault="00F433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часов.</w:t>
            </w:r>
          </w:p>
        </w:tc>
      </w:tr>
    </w:tbl>
    <w:p w:rsidR="00F52184" w:rsidRDefault="00F52184" w:rsidP="00633AF8">
      <w:pPr>
        <w:tabs>
          <w:tab w:val="left" w:pos="3435"/>
        </w:tabs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52184" w:rsidSect="00F521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E5" w:rsidRDefault="00FD17E5" w:rsidP="00E75DFA">
      <w:pPr>
        <w:spacing w:after="0" w:line="240" w:lineRule="auto"/>
      </w:pPr>
      <w:r>
        <w:separator/>
      </w:r>
    </w:p>
  </w:endnote>
  <w:endnote w:type="continuationSeparator" w:id="0">
    <w:p w:rsidR="00FD17E5" w:rsidRDefault="00FD17E5" w:rsidP="00E7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3B0" w:rsidRDefault="00A123B0" w:rsidP="00A123B0">
    <w:pPr>
      <w:pStyle w:val="a7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123B0" w:rsidRDefault="00A123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E5" w:rsidRDefault="00FD17E5" w:rsidP="00E75DFA">
      <w:pPr>
        <w:spacing w:after="0" w:line="240" w:lineRule="auto"/>
      </w:pPr>
      <w:r>
        <w:separator/>
      </w:r>
    </w:p>
  </w:footnote>
  <w:footnote w:type="continuationSeparator" w:id="0">
    <w:p w:rsidR="00FD17E5" w:rsidRDefault="00FD17E5" w:rsidP="00E75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BE06CA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263B58"/>
    <w:multiLevelType w:val="hybridMultilevel"/>
    <w:tmpl w:val="2804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4470F"/>
    <w:multiLevelType w:val="hybridMultilevel"/>
    <w:tmpl w:val="7710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232E"/>
    <w:multiLevelType w:val="multilevel"/>
    <w:tmpl w:val="A8FA2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4" w15:restartNumberingAfterBreak="0">
    <w:nsid w:val="0E9B7A6F"/>
    <w:multiLevelType w:val="hybridMultilevel"/>
    <w:tmpl w:val="A074F7D8"/>
    <w:lvl w:ilvl="0" w:tplc="6B9476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53D3D"/>
    <w:multiLevelType w:val="hybridMultilevel"/>
    <w:tmpl w:val="1494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05ADC"/>
    <w:multiLevelType w:val="hybridMultilevel"/>
    <w:tmpl w:val="C2CEF824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81861"/>
    <w:multiLevelType w:val="multilevel"/>
    <w:tmpl w:val="B5866A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7B11121"/>
    <w:multiLevelType w:val="singleLevel"/>
    <w:tmpl w:val="53649B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87A3740"/>
    <w:multiLevelType w:val="hybridMultilevel"/>
    <w:tmpl w:val="683EAE5A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5E6477B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57F26"/>
    <w:multiLevelType w:val="hybridMultilevel"/>
    <w:tmpl w:val="9D80E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703E6"/>
    <w:multiLevelType w:val="hybridMultilevel"/>
    <w:tmpl w:val="6D6C571C"/>
    <w:lvl w:ilvl="0" w:tplc="7EE0BAB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50E76"/>
    <w:multiLevelType w:val="hybridMultilevel"/>
    <w:tmpl w:val="E72E5BBC"/>
    <w:lvl w:ilvl="0" w:tplc="6B947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DE364E"/>
    <w:multiLevelType w:val="hybridMultilevel"/>
    <w:tmpl w:val="D702E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1135D"/>
    <w:multiLevelType w:val="multilevel"/>
    <w:tmpl w:val="184804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5" w15:restartNumberingAfterBreak="0">
    <w:nsid w:val="26FC5884"/>
    <w:multiLevelType w:val="hybridMultilevel"/>
    <w:tmpl w:val="B0AC5520"/>
    <w:lvl w:ilvl="0" w:tplc="9D8811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80C28"/>
    <w:multiLevelType w:val="hybridMultilevel"/>
    <w:tmpl w:val="3CB454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0B7DBA"/>
    <w:multiLevelType w:val="hybridMultilevel"/>
    <w:tmpl w:val="5E1CE1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4567D"/>
    <w:multiLevelType w:val="hybridMultilevel"/>
    <w:tmpl w:val="8FCE71A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1C142CE"/>
    <w:multiLevelType w:val="multilevel"/>
    <w:tmpl w:val="108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1" w15:restartNumberingAfterBreak="0">
    <w:nsid w:val="44EB399F"/>
    <w:multiLevelType w:val="multilevel"/>
    <w:tmpl w:val="2004837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25"/>
        </w:tabs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2" w15:restartNumberingAfterBreak="0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18756E"/>
    <w:multiLevelType w:val="multilevel"/>
    <w:tmpl w:val="E37CC0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E67685C"/>
    <w:multiLevelType w:val="singleLevel"/>
    <w:tmpl w:val="53649B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227FD"/>
    <w:multiLevelType w:val="hybridMultilevel"/>
    <w:tmpl w:val="A972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8011A"/>
    <w:multiLevelType w:val="hybridMultilevel"/>
    <w:tmpl w:val="C8CCB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DE3"/>
    <w:multiLevelType w:val="hybridMultilevel"/>
    <w:tmpl w:val="60922678"/>
    <w:lvl w:ilvl="0" w:tplc="1FD47F2C">
      <w:start w:val="1"/>
      <w:numFmt w:val="decimal"/>
      <w:lvlText w:val="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9" w15:restartNumberingAfterBreak="0">
    <w:nsid w:val="7E415078"/>
    <w:multiLevelType w:val="hybridMultilevel"/>
    <w:tmpl w:val="B01E0A98"/>
    <w:lvl w:ilvl="0" w:tplc="6B9476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D5EAC"/>
    <w:multiLevelType w:val="hybridMultilevel"/>
    <w:tmpl w:val="680E6330"/>
    <w:lvl w:ilvl="0" w:tplc="6B9476E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7"/>
  </w:num>
  <w:num w:numId="7">
    <w:abstractNumId w:val="26"/>
  </w:num>
  <w:num w:numId="8">
    <w:abstractNumId w:val="2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12"/>
  </w:num>
  <w:num w:numId="13">
    <w:abstractNumId w:val="29"/>
  </w:num>
  <w:num w:numId="14">
    <w:abstractNumId w:val="30"/>
  </w:num>
  <w:num w:numId="15">
    <w:abstractNumId w:val="19"/>
  </w:num>
  <w:num w:numId="16">
    <w:abstractNumId w:val="6"/>
  </w:num>
  <w:num w:numId="17">
    <w:abstractNumId w:val="27"/>
  </w:num>
  <w:num w:numId="18">
    <w:abstractNumId w:val="13"/>
  </w:num>
  <w:num w:numId="19">
    <w:abstractNumId w:val="2"/>
  </w:num>
  <w:num w:numId="20">
    <w:abstractNumId w:val="4"/>
  </w:num>
  <w:num w:numId="21">
    <w:abstractNumId w:val="25"/>
  </w:num>
  <w:num w:numId="22">
    <w:abstractNumId w:val="22"/>
  </w:num>
  <w:num w:numId="23">
    <w:abstractNumId w:val="0"/>
  </w:num>
  <w:num w:numId="24">
    <w:abstractNumId w:val="7"/>
  </w:num>
  <w:num w:numId="25">
    <w:abstractNumId w:val="9"/>
  </w:num>
  <w:num w:numId="26">
    <w:abstractNumId w:val="11"/>
  </w:num>
  <w:num w:numId="27">
    <w:abstractNumId w:val="14"/>
  </w:num>
  <w:num w:numId="28">
    <w:abstractNumId w:val="21"/>
  </w:num>
  <w:num w:numId="29">
    <w:abstractNumId w:val="8"/>
  </w:num>
  <w:num w:numId="30">
    <w:abstractNumId w:val="24"/>
  </w:num>
  <w:num w:numId="31">
    <w:abstractNumId w:val="16"/>
  </w:num>
  <w:num w:numId="32">
    <w:abstractNumId w:val="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403A"/>
    <w:rsid w:val="0000403A"/>
    <w:rsid w:val="000266AE"/>
    <w:rsid w:val="000335FD"/>
    <w:rsid w:val="00066714"/>
    <w:rsid w:val="0007271D"/>
    <w:rsid w:val="00097398"/>
    <w:rsid w:val="000C6FCD"/>
    <w:rsid w:val="000D1599"/>
    <w:rsid w:val="000F3465"/>
    <w:rsid w:val="00103E09"/>
    <w:rsid w:val="00116CAA"/>
    <w:rsid w:val="001461C3"/>
    <w:rsid w:val="00170291"/>
    <w:rsid w:val="001A6293"/>
    <w:rsid w:val="001F19EE"/>
    <w:rsid w:val="001F1DF5"/>
    <w:rsid w:val="0020275D"/>
    <w:rsid w:val="0021110C"/>
    <w:rsid w:val="002201BB"/>
    <w:rsid w:val="00250F17"/>
    <w:rsid w:val="00255EC0"/>
    <w:rsid w:val="002565B9"/>
    <w:rsid w:val="00261CB6"/>
    <w:rsid w:val="002630EE"/>
    <w:rsid w:val="002707D4"/>
    <w:rsid w:val="0027410D"/>
    <w:rsid w:val="002A4BF7"/>
    <w:rsid w:val="002C7768"/>
    <w:rsid w:val="002F4820"/>
    <w:rsid w:val="0030745F"/>
    <w:rsid w:val="003B25CD"/>
    <w:rsid w:val="003B548E"/>
    <w:rsid w:val="003B6443"/>
    <w:rsid w:val="003D317C"/>
    <w:rsid w:val="003D3181"/>
    <w:rsid w:val="003E54F4"/>
    <w:rsid w:val="003E6DC0"/>
    <w:rsid w:val="003F01F2"/>
    <w:rsid w:val="0040127A"/>
    <w:rsid w:val="00432E01"/>
    <w:rsid w:val="0045053A"/>
    <w:rsid w:val="004A22A4"/>
    <w:rsid w:val="004B0137"/>
    <w:rsid w:val="004C118D"/>
    <w:rsid w:val="004D683B"/>
    <w:rsid w:val="00503517"/>
    <w:rsid w:val="005070E4"/>
    <w:rsid w:val="00512D88"/>
    <w:rsid w:val="005316DA"/>
    <w:rsid w:val="00606930"/>
    <w:rsid w:val="0062797F"/>
    <w:rsid w:val="00633AF8"/>
    <w:rsid w:val="006563BF"/>
    <w:rsid w:val="006976D0"/>
    <w:rsid w:val="006A46BD"/>
    <w:rsid w:val="006B1167"/>
    <w:rsid w:val="006C7DFA"/>
    <w:rsid w:val="00701024"/>
    <w:rsid w:val="007141CC"/>
    <w:rsid w:val="00734626"/>
    <w:rsid w:val="00747625"/>
    <w:rsid w:val="007479C8"/>
    <w:rsid w:val="00753379"/>
    <w:rsid w:val="00757524"/>
    <w:rsid w:val="007A75AC"/>
    <w:rsid w:val="007B6DB9"/>
    <w:rsid w:val="00843485"/>
    <w:rsid w:val="00861B8C"/>
    <w:rsid w:val="00863B84"/>
    <w:rsid w:val="008B538F"/>
    <w:rsid w:val="008D2696"/>
    <w:rsid w:val="008E496B"/>
    <w:rsid w:val="009124E9"/>
    <w:rsid w:val="00913986"/>
    <w:rsid w:val="009416D1"/>
    <w:rsid w:val="00956DC1"/>
    <w:rsid w:val="009922D1"/>
    <w:rsid w:val="00992376"/>
    <w:rsid w:val="009C3E5A"/>
    <w:rsid w:val="009E0302"/>
    <w:rsid w:val="009F4770"/>
    <w:rsid w:val="00A01C54"/>
    <w:rsid w:val="00A123B0"/>
    <w:rsid w:val="00A16A29"/>
    <w:rsid w:val="00A243EC"/>
    <w:rsid w:val="00A46DBD"/>
    <w:rsid w:val="00A55CD1"/>
    <w:rsid w:val="00A632F0"/>
    <w:rsid w:val="00AA49D1"/>
    <w:rsid w:val="00AA7422"/>
    <w:rsid w:val="00AD51A1"/>
    <w:rsid w:val="00AE7771"/>
    <w:rsid w:val="00AF02B1"/>
    <w:rsid w:val="00B20764"/>
    <w:rsid w:val="00B26205"/>
    <w:rsid w:val="00B45BAE"/>
    <w:rsid w:val="00B57CC9"/>
    <w:rsid w:val="00B60238"/>
    <w:rsid w:val="00B83729"/>
    <w:rsid w:val="00B85ADD"/>
    <w:rsid w:val="00BB1BE5"/>
    <w:rsid w:val="00BB435F"/>
    <w:rsid w:val="00BC02B8"/>
    <w:rsid w:val="00BC6D9C"/>
    <w:rsid w:val="00C6588C"/>
    <w:rsid w:val="00C9554C"/>
    <w:rsid w:val="00CA1A4F"/>
    <w:rsid w:val="00CE590A"/>
    <w:rsid w:val="00CF2E7A"/>
    <w:rsid w:val="00CF4D9F"/>
    <w:rsid w:val="00D0162B"/>
    <w:rsid w:val="00D101C1"/>
    <w:rsid w:val="00D67286"/>
    <w:rsid w:val="00D804CF"/>
    <w:rsid w:val="00DB1813"/>
    <w:rsid w:val="00E0433A"/>
    <w:rsid w:val="00E40DE7"/>
    <w:rsid w:val="00E40EE2"/>
    <w:rsid w:val="00E44D65"/>
    <w:rsid w:val="00E71A7D"/>
    <w:rsid w:val="00E75DFA"/>
    <w:rsid w:val="00EA1871"/>
    <w:rsid w:val="00EB539E"/>
    <w:rsid w:val="00EB6733"/>
    <w:rsid w:val="00EE1DF3"/>
    <w:rsid w:val="00F3346B"/>
    <w:rsid w:val="00F35238"/>
    <w:rsid w:val="00F4337E"/>
    <w:rsid w:val="00F52184"/>
    <w:rsid w:val="00F56000"/>
    <w:rsid w:val="00F5699F"/>
    <w:rsid w:val="00F57F52"/>
    <w:rsid w:val="00F61FF3"/>
    <w:rsid w:val="00F95C32"/>
    <w:rsid w:val="00FB1D45"/>
    <w:rsid w:val="00FD17E5"/>
    <w:rsid w:val="00FF0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83D3B-A270-41BE-8EAC-D23DD9BE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C3E5A"/>
  </w:style>
  <w:style w:type="paragraph" w:styleId="10">
    <w:name w:val="heading 1"/>
    <w:basedOn w:val="a0"/>
    <w:next w:val="a0"/>
    <w:link w:val="11"/>
    <w:qFormat/>
    <w:rsid w:val="008D2696"/>
    <w:pPr>
      <w:keepNext/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36" w:right="101" w:firstLine="365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0"/>
    <w:next w:val="a0"/>
    <w:link w:val="20"/>
    <w:qFormat/>
    <w:rsid w:val="00633AF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633AF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33A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0403A"/>
    <w:pPr>
      <w:ind w:left="720"/>
      <w:contextualSpacing/>
    </w:pPr>
  </w:style>
  <w:style w:type="paragraph" w:styleId="a5">
    <w:name w:val="header"/>
    <w:basedOn w:val="a0"/>
    <w:link w:val="a6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rsid w:val="00E75DFA"/>
  </w:style>
  <w:style w:type="paragraph" w:styleId="a7">
    <w:name w:val="footer"/>
    <w:basedOn w:val="a0"/>
    <w:link w:val="a8"/>
    <w:unhideWhenUsed/>
    <w:rsid w:val="00E75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rsid w:val="00E75DFA"/>
  </w:style>
  <w:style w:type="table" w:styleId="a9">
    <w:name w:val="Table Grid"/>
    <w:basedOn w:val="a2"/>
    <w:rsid w:val="001461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1 Знак"/>
    <w:basedOn w:val="a1"/>
    <w:link w:val="10"/>
    <w:rsid w:val="008D269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a">
    <w:name w:val="Hyperlink"/>
    <w:basedOn w:val="a1"/>
    <w:unhideWhenUsed/>
    <w:rsid w:val="00A16A29"/>
    <w:rPr>
      <w:color w:val="0000FF" w:themeColor="hyperlink"/>
      <w:u w:val="single"/>
    </w:rPr>
  </w:style>
  <w:style w:type="paragraph" w:styleId="ab">
    <w:name w:val="Balloon Text"/>
    <w:basedOn w:val="a0"/>
    <w:link w:val="ac"/>
    <w:semiHidden/>
    <w:unhideWhenUsed/>
    <w:rsid w:val="00307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semiHidden/>
    <w:rsid w:val="0030745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rsid w:val="00633AF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633AF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633AF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Normal (Web)"/>
    <w:basedOn w:val="a0"/>
    <w:uiPriority w:val="99"/>
    <w:rsid w:val="0063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0"/>
    <w:rsid w:val="00633A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0"/>
    <w:link w:val="23"/>
    <w:rsid w:val="00633A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633AF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1"/>
    <w:qFormat/>
    <w:rsid w:val="00633AF8"/>
    <w:rPr>
      <w:b/>
      <w:bCs/>
    </w:rPr>
  </w:style>
  <w:style w:type="paragraph" w:styleId="af">
    <w:name w:val="footnote text"/>
    <w:basedOn w:val="a0"/>
    <w:link w:val="af0"/>
    <w:semiHidden/>
    <w:rsid w:val="0063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1"/>
    <w:link w:val="af"/>
    <w:semiHidden/>
    <w:rsid w:val="00633AF8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2"/>
    <w:basedOn w:val="a0"/>
    <w:link w:val="25"/>
    <w:rsid w:val="00633A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633AF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0"/>
    <w:link w:val="af2"/>
    <w:rsid w:val="00633A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1"/>
    <w:link w:val="af1"/>
    <w:rsid w:val="00633AF8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0"/>
    <w:link w:val="af4"/>
    <w:semiHidden/>
    <w:rsid w:val="0063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1"/>
    <w:link w:val="af3"/>
    <w:semiHidden/>
    <w:rsid w:val="00633AF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semiHidden/>
    <w:rsid w:val="00633AF8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633AF8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1">
    <w:name w:val="Основной текст 3 Знак"/>
    <w:basedOn w:val="a0"/>
    <w:rsid w:val="00633AF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3"/>
    <w:basedOn w:val="a0"/>
    <w:link w:val="310"/>
    <w:rsid w:val="00633A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rsid w:val="00633AF8"/>
    <w:rPr>
      <w:rFonts w:ascii="Times New Roman" w:eastAsia="Times New Roman" w:hAnsi="Times New Roman" w:cs="Times New Roman"/>
      <w:sz w:val="16"/>
      <w:szCs w:val="16"/>
    </w:rPr>
  </w:style>
  <w:style w:type="table" w:styleId="12">
    <w:name w:val="Table Grid 1"/>
    <w:basedOn w:val="a2"/>
    <w:rsid w:val="00633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7">
    <w:name w:val="page number"/>
    <w:basedOn w:val="a1"/>
    <w:rsid w:val="00633AF8"/>
  </w:style>
  <w:style w:type="paragraph" w:customStyle="1" w:styleId="26">
    <w:name w:val="Знак2"/>
    <w:basedOn w:val="a0"/>
    <w:rsid w:val="00633AF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633A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633AF8"/>
    <w:rPr>
      <w:rFonts w:ascii="Times New Roman" w:eastAsia="Times New Roman" w:hAnsi="Times New Roman" w:cs="Times New Roman"/>
      <w:sz w:val="16"/>
      <w:szCs w:val="16"/>
    </w:rPr>
  </w:style>
  <w:style w:type="paragraph" w:styleId="af8">
    <w:name w:val="List"/>
    <w:basedOn w:val="a0"/>
    <w:rsid w:val="00633AF8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Список 21"/>
    <w:basedOn w:val="a0"/>
    <w:rsid w:val="00633AF8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1">
    <w:name w:val="Обычный1"/>
    <w:rsid w:val="00633AF8"/>
    <w:pPr>
      <w:numPr>
        <w:numId w:val="23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f9">
    <w:name w:val="List Number"/>
    <w:basedOn w:val="a0"/>
    <w:rsid w:val="00633AF8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63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1"/>
    <w:rsid w:val="00633AF8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63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rsid w:val="0063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0"/>
    <w:rsid w:val="0063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0"/>
    <w:rsid w:val="0063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1"/>
    <w:rsid w:val="00633A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2">
    <w:name w:val="Font Style42"/>
    <w:basedOn w:val="a1"/>
    <w:rsid w:val="00633AF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0"/>
    <w:rsid w:val="00633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">
    <w:name w:val="Знак2 Знак Знак"/>
    <w:basedOn w:val="a0"/>
    <w:rsid w:val="00633AF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"/>
    <w:basedOn w:val="a0"/>
    <w:rsid w:val="00633A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b">
    <w:name w:val="No Spacing"/>
    <w:qFormat/>
    <w:rsid w:val="00633AF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Знак Знак Знак"/>
    <w:basedOn w:val="a0"/>
    <w:rsid w:val="00633AF8"/>
    <w:pPr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paragraph" w:customStyle="1" w:styleId="afd">
    <w:name w:val="Знак Знак Знак Знак Знак Знак"/>
    <w:basedOn w:val="a0"/>
    <w:rsid w:val="00633AF8"/>
    <w:pPr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paragraph" w:styleId="afe">
    <w:name w:val="Body Text Indent"/>
    <w:basedOn w:val="a0"/>
    <w:link w:val="aff"/>
    <w:rsid w:val="00633A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basedOn w:val="a1"/>
    <w:link w:val="afe"/>
    <w:rsid w:val="00633AF8"/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Plain Text"/>
    <w:basedOn w:val="a0"/>
    <w:link w:val="aff1"/>
    <w:rsid w:val="00633AF8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1">
    <w:name w:val="Текст Знак"/>
    <w:basedOn w:val="a1"/>
    <w:link w:val="aff0"/>
    <w:rsid w:val="00633AF8"/>
    <w:rPr>
      <w:rFonts w:ascii="Courier New" w:eastAsia="Times New Roman" w:hAnsi="Courier New" w:cs="Courier New"/>
      <w:sz w:val="24"/>
      <w:szCs w:val="24"/>
    </w:rPr>
  </w:style>
  <w:style w:type="paragraph" w:styleId="aff2">
    <w:name w:val="Document Map"/>
    <w:basedOn w:val="a0"/>
    <w:link w:val="aff3"/>
    <w:semiHidden/>
    <w:rsid w:val="00633A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f3">
    <w:name w:val="Схема документа Знак"/>
    <w:basedOn w:val="a1"/>
    <w:link w:val="aff2"/>
    <w:semiHidden/>
    <w:rsid w:val="00633AF8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aff4">
    <w:name w:val="footnote reference"/>
    <w:basedOn w:val="a1"/>
    <w:semiHidden/>
    <w:rsid w:val="00633AF8"/>
    <w:rPr>
      <w:vertAlign w:val="superscript"/>
    </w:rPr>
  </w:style>
  <w:style w:type="paragraph" w:styleId="aff5">
    <w:name w:val="Title"/>
    <w:basedOn w:val="a0"/>
    <w:next w:val="a0"/>
    <w:link w:val="aff6"/>
    <w:qFormat/>
    <w:rsid w:val="00633AF8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6">
    <w:name w:val="Название Знак"/>
    <w:basedOn w:val="a1"/>
    <w:link w:val="aff5"/>
    <w:rsid w:val="00633AF8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Перечисление для таблиц"/>
    <w:basedOn w:val="a0"/>
    <w:rsid w:val="00633AF8"/>
    <w:pPr>
      <w:numPr>
        <w:numId w:val="31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customStyle="1" w:styleId="aff7">
    <w:name w:val="Знак Знак Знак Знак Знак Знак Знак Знак Знак"/>
    <w:basedOn w:val="a0"/>
    <w:rsid w:val="00633A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Заголовок статьи"/>
    <w:basedOn w:val="a0"/>
    <w:next w:val="a0"/>
    <w:rsid w:val="00633AF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1"/>
    <w:basedOn w:val="a0"/>
    <w:rsid w:val="00633AF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9">
    <w:name w:val="Знак Знак"/>
    <w:basedOn w:val="a0"/>
    <w:rsid w:val="00633A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0">
    <w:name w:val="Заголовок 11"/>
    <w:basedOn w:val="a0"/>
    <w:rsid w:val="00633AF8"/>
    <w:pPr>
      <w:spacing w:after="0" w:line="240" w:lineRule="auto"/>
      <w:outlineLvl w:val="1"/>
    </w:pPr>
    <w:rPr>
      <w:rFonts w:ascii="Verdana" w:eastAsia="Times New Roman" w:hAnsi="Verdana" w:cs="Times New Roman"/>
      <w:kern w:val="36"/>
      <w:sz w:val="43"/>
      <w:szCs w:val="43"/>
    </w:rPr>
  </w:style>
  <w:style w:type="character" w:styleId="affa">
    <w:name w:val="FollowedHyperlink"/>
    <w:basedOn w:val="a1"/>
    <w:rsid w:val="00633A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roki.ne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edsovet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t.1septemb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im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687ac403-37dc-49d2-8f0d-55565014ea34/109976/" TargetMode="External"/><Relationship Id="rId14" Type="http://schemas.openxmlformats.org/officeDocument/2006/relationships/hyperlink" Target="http://festival.1september.ru/subjects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0ACA-44A6-44B8-BEF2-3FCA9C75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34</Pages>
  <Words>4933</Words>
  <Characters>28120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В. Лукьянцев</cp:lastModifiedBy>
  <cp:revision>3</cp:revision>
  <cp:lastPrinted>2020-02-11T15:31:00Z</cp:lastPrinted>
  <dcterms:created xsi:type="dcterms:W3CDTF">2020-02-14T06:31:00Z</dcterms:created>
  <dcterms:modified xsi:type="dcterms:W3CDTF">2020-06-25T11:26:00Z</dcterms:modified>
</cp:coreProperties>
</file>